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619" w:rsidRDefault="00F04619" w:rsidP="000653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предварительных</w:t>
      </w:r>
      <w:r w:rsidR="00065355" w:rsidRPr="00173177">
        <w:rPr>
          <w:b/>
          <w:sz w:val="28"/>
          <w:szCs w:val="28"/>
        </w:rPr>
        <w:t xml:space="preserve"> итогах </w:t>
      </w:r>
    </w:p>
    <w:p w:rsidR="00065355" w:rsidRPr="00173177" w:rsidRDefault="00065355" w:rsidP="00065355">
      <w:pPr>
        <w:jc w:val="center"/>
        <w:rPr>
          <w:b/>
          <w:bCs/>
          <w:sz w:val="28"/>
          <w:szCs w:val="28"/>
        </w:rPr>
      </w:pPr>
      <w:r w:rsidRPr="00173177">
        <w:rPr>
          <w:b/>
          <w:sz w:val="28"/>
          <w:szCs w:val="28"/>
        </w:rPr>
        <w:t>социально-экономического развития</w:t>
      </w:r>
      <w:r w:rsidR="00F04619">
        <w:rPr>
          <w:b/>
          <w:sz w:val="28"/>
          <w:szCs w:val="28"/>
        </w:rPr>
        <w:t xml:space="preserve"> </w:t>
      </w:r>
      <w:r w:rsidRPr="00173177">
        <w:rPr>
          <w:b/>
          <w:bCs/>
          <w:sz w:val="28"/>
          <w:szCs w:val="28"/>
        </w:rPr>
        <w:t>района</w:t>
      </w:r>
    </w:p>
    <w:p w:rsidR="00065355" w:rsidRPr="00173177" w:rsidRDefault="008C0027" w:rsidP="00065355">
      <w:pPr>
        <w:jc w:val="center"/>
        <w:rPr>
          <w:b/>
          <w:bCs/>
          <w:sz w:val="28"/>
          <w:szCs w:val="28"/>
          <w:highlight w:val="yellow"/>
        </w:rPr>
      </w:pPr>
      <w:r w:rsidRPr="00173177">
        <w:rPr>
          <w:b/>
          <w:bCs/>
          <w:sz w:val="28"/>
          <w:szCs w:val="28"/>
        </w:rPr>
        <w:t xml:space="preserve">за </w:t>
      </w:r>
      <w:r w:rsidR="00F04619">
        <w:rPr>
          <w:b/>
          <w:bCs/>
          <w:sz w:val="28"/>
          <w:szCs w:val="28"/>
        </w:rPr>
        <w:t>истекший период</w:t>
      </w:r>
      <w:r w:rsidRPr="00173177">
        <w:rPr>
          <w:b/>
          <w:bCs/>
          <w:sz w:val="28"/>
          <w:szCs w:val="28"/>
        </w:rPr>
        <w:t xml:space="preserve"> 201</w:t>
      </w:r>
      <w:r w:rsidR="00B33D0A">
        <w:rPr>
          <w:b/>
          <w:bCs/>
          <w:sz w:val="28"/>
          <w:szCs w:val="28"/>
        </w:rPr>
        <w:t>5</w:t>
      </w:r>
      <w:r w:rsidR="00065355" w:rsidRPr="00173177">
        <w:rPr>
          <w:b/>
          <w:bCs/>
          <w:sz w:val="28"/>
          <w:szCs w:val="28"/>
        </w:rPr>
        <w:t xml:space="preserve"> года</w:t>
      </w:r>
    </w:p>
    <w:p w:rsidR="00065355" w:rsidRPr="00FC2CCC" w:rsidRDefault="00065355" w:rsidP="00065355">
      <w:pPr>
        <w:spacing w:line="360" w:lineRule="auto"/>
        <w:ind w:firstLine="902"/>
        <w:jc w:val="both"/>
        <w:rPr>
          <w:b/>
          <w:sz w:val="28"/>
          <w:szCs w:val="28"/>
          <w:highlight w:val="yellow"/>
        </w:rPr>
      </w:pPr>
    </w:p>
    <w:p w:rsidR="00F04619" w:rsidRDefault="00065355" w:rsidP="00065355">
      <w:pPr>
        <w:ind w:firstLine="360"/>
        <w:jc w:val="both"/>
        <w:rPr>
          <w:sz w:val="28"/>
          <w:szCs w:val="28"/>
        </w:rPr>
      </w:pPr>
      <w:r w:rsidRPr="00A06461">
        <w:rPr>
          <w:b/>
          <w:sz w:val="28"/>
          <w:szCs w:val="28"/>
        </w:rPr>
        <w:t xml:space="preserve">Промышленность. </w:t>
      </w:r>
      <w:r w:rsidR="008C0027">
        <w:rPr>
          <w:sz w:val="28"/>
          <w:szCs w:val="28"/>
        </w:rPr>
        <w:t>За 6</w:t>
      </w:r>
      <w:r w:rsidR="00935D32">
        <w:rPr>
          <w:sz w:val="28"/>
          <w:szCs w:val="28"/>
        </w:rPr>
        <w:t xml:space="preserve"> месяцев</w:t>
      </w:r>
      <w:r w:rsidR="00F04619">
        <w:rPr>
          <w:sz w:val="28"/>
          <w:szCs w:val="28"/>
        </w:rPr>
        <w:t xml:space="preserve"> 2015</w:t>
      </w:r>
      <w:r w:rsidRPr="00A06461">
        <w:rPr>
          <w:sz w:val="28"/>
          <w:szCs w:val="28"/>
        </w:rPr>
        <w:t xml:space="preserve"> года предприятиями обрабатывающей отрасли промышленности отгружено товаров собственного производства </w:t>
      </w:r>
      <w:r w:rsidR="00A24379">
        <w:rPr>
          <w:sz w:val="28"/>
          <w:szCs w:val="28"/>
        </w:rPr>
        <w:t xml:space="preserve">                    </w:t>
      </w:r>
      <w:r w:rsidRPr="00A06461">
        <w:rPr>
          <w:sz w:val="28"/>
          <w:szCs w:val="28"/>
        </w:rPr>
        <w:t xml:space="preserve">на </w:t>
      </w:r>
      <w:r w:rsidR="00F04619">
        <w:rPr>
          <w:sz w:val="28"/>
          <w:szCs w:val="28"/>
        </w:rPr>
        <w:t>2255</w:t>
      </w:r>
      <w:r w:rsidRPr="00A06461">
        <w:rPr>
          <w:sz w:val="28"/>
          <w:szCs w:val="28"/>
        </w:rPr>
        <w:t xml:space="preserve"> млн</w:t>
      </w:r>
      <w:proofErr w:type="gramStart"/>
      <w:r w:rsidRPr="00A06461">
        <w:rPr>
          <w:sz w:val="28"/>
          <w:szCs w:val="28"/>
        </w:rPr>
        <w:t>.р</w:t>
      </w:r>
      <w:proofErr w:type="gramEnd"/>
      <w:r w:rsidRPr="00A06461">
        <w:rPr>
          <w:sz w:val="28"/>
          <w:szCs w:val="28"/>
        </w:rPr>
        <w:t xml:space="preserve">уб., что на </w:t>
      </w:r>
      <w:r w:rsidR="00F04619">
        <w:rPr>
          <w:sz w:val="28"/>
          <w:szCs w:val="28"/>
        </w:rPr>
        <w:t>11,7</w:t>
      </w:r>
      <w:r w:rsidRPr="00A06461">
        <w:rPr>
          <w:sz w:val="28"/>
          <w:szCs w:val="28"/>
        </w:rPr>
        <w:t xml:space="preserve">% </w:t>
      </w:r>
      <w:r w:rsidR="00F04619">
        <w:rPr>
          <w:sz w:val="28"/>
          <w:szCs w:val="28"/>
        </w:rPr>
        <w:t>больше</w:t>
      </w:r>
      <w:r w:rsidRPr="00A06461">
        <w:rPr>
          <w:sz w:val="28"/>
          <w:szCs w:val="28"/>
        </w:rPr>
        <w:t>, че</w:t>
      </w:r>
      <w:r w:rsidR="00A40585">
        <w:rPr>
          <w:sz w:val="28"/>
          <w:szCs w:val="28"/>
        </w:rPr>
        <w:t>м в соответствующем периоде</w:t>
      </w:r>
      <w:r w:rsidR="00F04619">
        <w:rPr>
          <w:sz w:val="28"/>
          <w:szCs w:val="28"/>
        </w:rPr>
        <w:t xml:space="preserve"> 2014</w:t>
      </w:r>
      <w:r w:rsidRPr="00A06461">
        <w:rPr>
          <w:sz w:val="28"/>
          <w:szCs w:val="28"/>
        </w:rPr>
        <w:t xml:space="preserve">года.  </w:t>
      </w:r>
    </w:p>
    <w:p w:rsidR="00065355" w:rsidRDefault="00065355" w:rsidP="00065355">
      <w:pPr>
        <w:ind w:firstLine="360"/>
        <w:jc w:val="both"/>
        <w:rPr>
          <w:sz w:val="28"/>
          <w:szCs w:val="28"/>
        </w:rPr>
      </w:pPr>
      <w:r w:rsidRPr="00A06461">
        <w:rPr>
          <w:sz w:val="28"/>
          <w:szCs w:val="28"/>
        </w:rPr>
        <w:t>В разрезе предприятий данной отрасли:</w:t>
      </w:r>
    </w:p>
    <w:p w:rsidR="006A601E" w:rsidRDefault="006A601E" w:rsidP="00065355">
      <w:pPr>
        <w:ind w:firstLine="360"/>
        <w:jc w:val="both"/>
        <w:rPr>
          <w:sz w:val="28"/>
          <w:szCs w:val="28"/>
        </w:rPr>
      </w:pPr>
    </w:p>
    <w:tbl>
      <w:tblPr>
        <w:tblW w:w="10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4142"/>
        <w:gridCol w:w="1445"/>
        <w:gridCol w:w="1557"/>
        <w:gridCol w:w="1418"/>
        <w:gridCol w:w="1985"/>
      </w:tblGrid>
      <w:tr w:rsidR="00F04619" w:rsidRPr="00B94548" w:rsidTr="00F04619">
        <w:trPr>
          <w:cantSplit/>
          <w:trHeight w:val="353"/>
          <w:tblHeader/>
        </w:trPr>
        <w:tc>
          <w:tcPr>
            <w:tcW w:w="1964" w:type="pct"/>
            <w:vMerge w:val="restart"/>
            <w:tcBorders>
              <w:top w:val="double" w:sz="4" w:space="0" w:color="auto"/>
            </w:tcBorders>
            <w:vAlign w:val="bottom"/>
          </w:tcPr>
          <w:p w:rsidR="00F04619" w:rsidRPr="00B94548" w:rsidRDefault="00F04619" w:rsidP="00E2464E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685" w:type="pct"/>
            <w:vMerge w:val="restart"/>
            <w:tcBorders>
              <w:top w:val="double" w:sz="4" w:space="0" w:color="auto"/>
            </w:tcBorders>
          </w:tcPr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>Январь-июнь 2015,</w:t>
            </w:r>
          </w:p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>млн.</w:t>
            </w:r>
          </w:p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>рублей</w:t>
            </w:r>
          </w:p>
        </w:tc>
        <w:tc>
          <w:tcPr>
            <w:tcW w:w="1410" w:type="pct"/>
            <w:gridSpan w:val="2"/>
            <w:tcBorders>
              <w:top w:val="double" w:sz="4" w:space="0" w:color="auto"/>
              <w:bottom w:val="single" w:sz="4" w:space="0" w:color="auto"/>
            </w:tcBorders>
          </w:tcPr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 xml:space="preserve">Июнь 2015 </w:t>
            </w:r>
            <w:proofErr w:type="gramStart"/>
            <w:r w:rsidRPr="00482E74">
              <w:rPr>
                <w:rFonts w:eastAsia="JournalRub"/>
                <w:sz w:val="22"/>
                <w:szCs w:val="22"/>
              </w:rPr>
              <w:t>в</w:t>
            </w:r>
            <w:proofErr w:type="gramEnd"/>
            <w:r w:rsidRPr="00482E74">
              <w:rPr>
                <w:rFonts w:eastAsia="JournalRub"/>
                <w:sz w:val="22"/>
                <w:szCs w:val="22"/>
              </w:rPr>
              <w:t xml:space="preserve"> % к</w:t>
            </w:r>
          </w:p>
        </w:tc>
        <w:tc>
          <w:tcPr>
            <w:tcW w:w="941" w:type="pct"/>
            <w:vMerge w:val="restart"/>
            <w:tcBorders>
              <w:top w:val="double" w:sz="4" w:space="0" w:color="auto"/>
            </w:tcBorders>
            <w:vAlign w:val="bottom"/>
          </w:tcPr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 xml:space="preserve">Январь-июнь </w:t>
            </w:r>
          </w:p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 xml:space="preserve">2015 </w:t>
            </w:r>
            <w:r w:rsidRPr="00482E74">
              <w:rPr>
                <w:rFonts w:eastAsia="JournalRub"/>
                <w:sz w:val="22"/>
                <w:szCs w:val="22"/>
              </w:rPr>
              <w:br/>
            </w:r>
            <w:proofErr w:type="gramStart"/>
            <w:r w:rsidRPr="00482E74">
              <w:rPr>
                <w:rFonts w:eastAsia="JournalRub"/>
                <w:sz w:val="22"/>
                <w:szCs w:val="22"/>
              </w:rPr>
              <w:t>в</w:t>
            </w:r>
            <w:proofErr w:type="gramEnd"/>
            <w:r w:rsidRPr="00482E74">
              <w:rPr>
                <w:rFonts w:eastAsia="JournalRub"/>
                <w:sz w:val="22"/>
                <w:szCs w:val="22"/>
              </w:rPr>
              <w:t xml:space="preserve"> % к</w:t>
            </w:r>
            <w:r w:rsidRPr="00482E74">
              <w:rPr>
                <w:rFonts w:eastAsia="JournalRub"/>
                <w:sz w:val="22"/>
                <w:szCs w:val="22"/>
              </w:rPr>
              <w:br/>
              <w:t xml:space="preserve">январю-июню </w:t>
            </w:r>
          </w:p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>2014</w:t>
            </w:r>
          </w:p>
        </w:tc>
      </w:tr>
      <w:tr w:rsidR="00F04619" w:rsidRPr="00B94548" w:rsidTr="00F04619">
        <w:trPr>
          <w:cantSplit/>
          <w:tblHeader/>
        </w:trPr>
        <w:tc>
          <w:tcPr>
            <w:tcW w:w="1964" w:type="pct"/>
            <w:vMerge/>
            <w:tcBorders>
              <w:bottom w:val="double" w:sz="4" w:space="0" w:color="auto"/>
            </w:tcBorders>
            <w:vAlign w:val="bottom"/>
          </w:tcPr>
          <w:p w:rsidR="00F04619" w:rsidRPr="00B94548" w:rsidRDefault="00F04619" w:rsidP="00E2464E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685" w:type="pct"/>
            <w:vMerge/>
            <w:tcBorders>
              <w:bottom w:val="double" w:sz="4" w:space="0" w:color="auto"/>
            </w:tcBorders>
          </w:tcPr>
          <w:p w:rsidR="00F04619" w:rsidRPr="00B94548" w:rsidRDefault="00F04619" w:rsidP="00E2464E">
            <w:pPr>
              <w:jc w:val="center"/>
              <w:rPr>
                <w:rFonts w:eastAsia="JournalRub"/>
                <w:color w:val="FF0000"/>
                <w:sz w:val="22"/>
                <w:szCs w:val="22"/>
              </w:rPr>
            </w:pPr>
          </w:p>
        </w:tc>
        <w:tc>
          <w:tcPr>
            <w:tcW w:w="738" w:type="pct"/>
            <w:tcBorders>
              <w:top w:val="single" w:sz="4" w:space="0" w:color="auto"/>
              <w:bottom w:val="double" w:sz="4" w:space="0" w:color="auto"/>
            </w:tcBorders>
          </w:tcPr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>маю</w:t>
            </w:r>
          </w:p>
          <w:p w:rsidR="00F04619" w:rsidRPr="00482E74" w:rsidRDefault="00F04619" w:rsidP="00E2464E">
            <w:pPr>
              <w:jc w:val="center"/>
              <w:rPr>
                <w:rFonts w:eastAsia="JournalRub"/>
                <w:sz w:val="16"/>
                <w:szCs w:val="16"/>
              </w:rPr>
            </w:pPr>
            <w:r w:rsidRPr="00482E74">
              <w:rPr>
                <w:rFonts w:eastAsia="JournalRub"/>
                <w:sz w:val="22"/>
                <w:szCs w:val="22"/>
              </w:rPr>
              <w:t>2015</w:t>
            </w:r>
          </w:p>
        </w:tc>
        <w:tc>
          <w:tcPr>
            <w:tcW w:w="672" w:type="pct"/>
            <w:tcBorders>
              <w:top w:val="single" w:sz="4" w:space="0" w:color="auto"/>
              <w:bottom w:val="double" w:sz="4" w:space="0" w:color="auto"/>
            </w:tcBorders>
          </w:tcPr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>июню</w:t>
            </w:r>
          </w:p>
          <w:p w:rsidR="00F04619" w:rsidRPr="00482E74" w:rsidRDefault="00F04619" w:rsidP="00E2464E">
            <w:pPr>
              <w:jc w:val="center"/>
              <w:rPr>
                <w:rFonts w:eastAsia="JournalRub"/>
                <w:sz w:val="22"/>
                <w:szCs w:val="22"/>
              </w:rPr>
            </w:pPr>
            <w:r w:rsidRPr="00482E74">
              <w:rPr>
                <w:rFonts w:eastAsia="JournalRub"/>
                <w:sz w:val="22"/>
                <w:szCs w:val="22"/>
              </w:rPr>
              <w:t>2014</w:t>
            </w:r>
          </w:p>
        </w:tc>
        <w:tc>
          <w:tcPr>
            <w:tcW w:w="941" w:type="pct"/>
            <w:vMerge/>
            <w:tcBorders>
              <w:bottom w:val="double" w:sz="4" w:space="0" w:color="auto"/>
            </w:tcBorders>
            <w:vAlign w:val="bottom"/>
          </w:tcPr>
          <w:p w:rsidR="00F04619" w:rsidRPr="00B94548" w:rsidRDefault="00F04619" w:rsidP="00E2464E">
            <w:pPr>
              <w:jc w:val="center"/>
              <w:rPr>
                <w:rFonts w:eastAsia="JournalRub"/>
                <w:color w:val="FF0000"/>
                <w:sz w:val="22"/>
                <w:szCs w:val="22"/>
              </w:rPr>
            </w:pPr>
          </w:p>
        </w:tc>
      </w:tr>
      <w:tr w:rsidR="00F04619" w:rsidRPr="00BB7C60" w:rsidTr="00F04619">
        <w:trPr>
          <w:cantSplit/>
          <w:tblHeader/>
        </w:trPr>
        <w:tc>
          <w:tcPr>
            <w:tcW w:w="1964" w:type="pct"/>
            <w:tcBorders>
              <w:top w:val="double" w:sz="4" w:space="0" w:color="auto"/>
            </w:tcBorders>
            <w:vAlign w:val="bottom"/>
          </w:tcPr>
          <w:p w:rsidR="00F04619" w:rsidRPr="00BB7C60" w:rsidRDefault="00F04619" w:rsidP="00E2464E">
            <w:pPr>
              <w:rPr>
                <w:sz w:val="16"/>
                <w:szCs w:val="16"/>
              </w:rPr>
            </w:pPr>
          </w:p>
        </w:tc>
        <w:tc>
          <w:tcPr>
            <w:tcW w:w="685" w:type="pct"/>
            <w:tcBorders>
              <w:top w:val="double" w:sz="4" w:space="0" w:color="auto"/>
            </w:tcBorders>
          </w:tcPr>
          <w:p w:rsidR="00F04619" w:rsidRPr="00BB7C60" w:rsidRDefault="00F04619" w:rsidP="00E2464E">
            <w:pPr>
              <w:jc w:val="right"/>
              <w:rPr>
                <w:rFonts w:eastAsia="JournalRub"/>
                <w:sz w:val="10"/>
                <w:szCs w:val="10"/>
              </w:rPr>
            </w:pPr>
          </w:p>
        </w:tc>
        <w:tc>
          <w:tcPr>
            <w:tcW w:w="738" w:type="pct"/>
            <w:tcBorders>
              <w:top w:val="double" w:sz="4" w:space="0" w:color="auto"/>
            </w:tcBorders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10"/>
                <w:szCs w:val="10"/>
              </w:rPr>
            </w:pPr>
          </w:p>
        </w:tc>
        <w:tc>
          <w:tcPr>
            <w:tcW w:w="672" w:type="pct"/>
            <w:tcBorders>
              <w:top w:val="double" w:sz="4" w:space="0" w:color="auto"/>
            </w:tcBorders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10"/>
                <w:szCs w:val="10"/>
              </w:rPr>
            </w:pPr>
          </w:p>
        </w:tc>
        <w:tc>
          <w:tcPr>
            <w:tcW w:w="941" w:type="pct"/>
            <w:tcBorders>
              <w:top w:val="double" w:sz="4" w:space="0" w:color="auto"/>
            </w:tcBorders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10"/>
                <w:szCs w:val="10"/>
              </w:rPr>
            </w:pPr>
          </w:p>
        </w:tc>
      </w:tr>
      <w:tr w:rsidR="00F04619" w:rsidRPr="00BB7C60" w:rsidTr="00F04619">
        <w:trPr>
          <w:cantSplit/>
        </w:trPr>
        <w:tc>
          <w:tcPr>
            <w:tcW w:w="1964" w:type="pct"/>
            <w:vAlign w:val="bottom"/>
          </w:tcPr>
          <w:p w:rsidR="00F04619" w:rsidRPr="00BB7C60" w:rsidRDefault="00F04619" w:rsidP="00E2464E">
            <w:pPr>
              <w:ind w:right="-57"/>
              <w:rPr>
                <w:b/>
                <w:bCs/>
                <w:sz w:val="22"/>
                <w:szCs w:val="22"/>
              </w:rPr>
            </w:pPr>
            <w:r w:rsidRPr="00BB7C60">
              <w:rPr>
                <w:b/>
                <w:bCs/>
                <w:sz w:val="22"/>
                <w:szCs w:val="22"/>
              </w:rPr>
              <w:t xml:space="preserve">Обрабатывающие </w:t>
            </w:r>
          </w:p>
          <w:p w:rsidR="00F04619" w:rsidRPr="00BB7C60" w:rsidRDefault="00F04619" w:rsidP="00E2464E">
            <w:pPr>
              <w:ind w:right="-57"/>
              <w:rPr>
                <w:b/>
                <w:bCs/>
                <w:sz w:val="22"/>
                <w:szCs w:val="22"/>
              </w:rPr>
            </w:pPr>
            <w:r w:rsidRPr="00BB7C60">
              <w:rPr>
                <w:b/>
                <w:bCs/>
                <w:sz w:val="22"/>
                <w:szCs w:val="22"/>
              </w:rPr>
              <w:t xml:space="preserve">производства </w:t>
            </w:r>
            <w:r w:rsidRPr="00BB7C60">
              <w:rPr>
                <w:b/>
                <w:sz w:val="22"/>
                <w:szCs w:val="22"/>
              </w:rPr>
              <w:t xml:space="preserve">– </w:t>
            </w:r>
            <w:r w:rsidRPr="00BB7C60">
              <w:rPr>
                <w:sz w:val="22"/>
                <w:szCs w:val="22"/>
              </w:rPr>
              <w:t>всего</w:t>
            </w:r>
          </w:p>
        </w:tc>
        <w:tc>
          <w:tcPr>
            <w:tcW w:w="685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b/>
                <w:sz w:val="22"/>
                <w:szCs w:val="22"/>
              </w:rPr>
            </w:pPr>
            <w:r w:rsidRPr="00BB7C60">
              <w:rPr>
                <w:rFonts w:eastAsia="JournalRub"/>
                <w:b/>
                <w:sz w:val="22"/>
                <w:szCs w:val="22"/>
              </w:rPr>
              <w:t>2255</w:t>
            </w:r>
          </w:p>
        </w:tc>
        <w:tc>
          <w:tcPr>
            <w:tcW w:w="738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b/>
                <w:sz w:val="22"/>
                <w:szCs w:val="22"/>
                <w:lang w:val="en-US"/>
              </w:rPr>
            </w:pPr>
            <w:r w:rsidRPr="00BB7C60">
              <w:rPr>
                <w:rFonts w:eastAsia="JournalRub"/>
                <w:b/>
                <w:sz w:val="22"/>
                <w:szCs w:val="22"/>
                <w:lang w:val="en-US"/>
              </w:rPr>
              <w:t>114.1</w:t>
            </w:r>
          </w:p>
        </w:tc>
        <w:tc>
          <w:tcPr>
            <w:tcW w:w="672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b/>
                <w:sz w:val="22"/>
                <w:szCs w:val="22"/>
                <w:lang w:val="en-US"/>
              </w:rPr>
            </w:pPr>
            <w:r w:rsidRPr="00BB7C60">
              <w:rPr>
                <w:rFonts w:eastAsia="JournalRub"/>
                <w:b/>
                <w:sz w:val="22"/>
                <w:szCs w:val="22"/>
                <w:lang w:val="en-US"/>
              </w:rPr>
              <w:t>112.9</w:t>
            </w:r>
          </w:p>
        </w:tc>
        <w:tc>
          <w:tcPr>
            <w:tcW w:w="941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b/>
                <w:sz w:val="22"/>
                <w:szCs w:val="22"/>
                <w:lang w:val="en-US"/>
              </w:rPr>
            </w:pPr>
            <w:r w:rsidRPr="00BB7C60">
              <w:rPr>
                <w:rFonts w:eastAsia="JournalRub"/>
                <w:b/>
                <w:sz w:val="22"/>
                <w:szCs w:val="22"/>
                <w:lang w:val="en-US"/>
              </w:rPr>
              <w:t>111.7</w:t>
            </w:r>
          </w:p>
        </w:tc>
      </w:tr>
      <w:tr w:rsidR="00F04619" w:rsidRPr="00BB7C60" w:rsidTr="00F04619">
        <w:trPr>
          <w:cantSplit/>
        </w:trPr>
        <w:tc>
          <w:tcPr>
            <w:tcW w:w="1964" w:type="pct"/>
            <w:vAlign w:val="bottom"/>
          </w:tcPr>
          <w:p w:rsidR="00F04619" w:rsidRPr="00BB7C60" w:rsidRDefault="00F04619" w:rsidP="00E2464E">
            <w:pPr>
              <w:ind w:left="170"/>
              <w:rPr>
                <w:sz w:val="10"/>
                <w:szCs w:val="10"/>
              </w:rPr>
            </w:pPr>
          </w:p>
        </w:tc>
        <w:tc>
          <w:tcPr>
            <w:tcW w:w="685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738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672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941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</w:tr>
      <w:tr w:rsidR="00F04619" w:rsidRPr="00BB7C60" w:rsidTr="00F04619">
        <w:trPr>
          <w:cantSplit/>
        </w:trPr>
        <w:tc>
          <w:tcPr>
            <w:tcW w:w="1964" w:type="pct"/>
            <w:vAlign w:val="bottom"/>
          </w:tcPr>
          <w:p w:rsidR="00F04619" w:rsidRPr="00BB7C60" w:rsidRDefault="00F04619" w:rsidP="00E2464E">
            <w:pPr>
              <w:ind w:left="284"/>
              <w:rPr>
                <w:sz w:val="22"/>
                <w:szCs w:val="22"/>
              </w:rPr>
            </w:pPr>
            <w:r w:rsidRPr="00BB7C60">
              <w:rPr>
                <w:sz w:val="22"/>
                <w:szCs w:val="22"/>
              </w:rPr>
              <w:t>из них:</w:t>
            </w:r>
          </w:p>
        </w:tc>
        <w:tc>
          <w:tcPr>
            <w:tcW w:w="685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</w:p>
        </w:tc>
        <w:tc>
          <w:tcPr>
            <w:tcW w:w="738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</w:p>
        </w:tc>
        <w:tc>
          <w:tcPr>
            <w:tcW w:w="672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</w:p>
        </w:tc>
        <w:tc>
          <w:tcPr>
            <w:tcW w:w="941" w:type="pct"/>
            <w:vAlign w:val="bottom"/>
          </w:tcPr>
          <w:p w:rsidR="00F04619" w:rsidRPr="00BB7C60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</w:p>
        </w:tc>
      </w:tr>
      <w:tr w:rsidR="00F04619" w:rsidRPr="004044E5" w:rsidTr="00F04619">
        <w:trPr>
          <w:cantSplit/>
        </w:trPr>
        <w:tc>
          <w:tcPr>
            <w:tcW w:w="1964" w:type="pct"/>
            <w:vAlign w:val="bottom"/>
          </w:tcPr>
          <w:p w:rsidR="00F04619" w:rsidRPr="004044E5" w:rsidRDefault="00F04619" w:rsidP="00E2464E">
            <w:pPr>
              <w:ind w:left="284"/>
              <w:rPr>
                <w:sz w:val="10"/>
                <w:szCs w:val="10"/>
              </w:rPr>
            </w:pPr>
          </w:p>
        </w:tc>
        <w:tc>
          <w:tcPr>
            <w:tcW w:w="685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738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672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941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</w:tr>
      <w:tr w:rsidR="00F04619" w:rsidRPr="004044E5" w:rsidTr="00F04619">
        <w:trPr>
          <w:cantSplit/>
        </w:trPr>
        <w:tc>
          <w:tcPr>
            <w:tcW w:w="1964" w:type="pct"/>
            <w:vAlign w:val="bottom"/>
          </w:tcPr>
          <w:p w:rsidR="00F04619" w:rsidRPr="004044E5" w:rsidRDefault="00F04619" w:rsidP="00E2464E">
            <w:pPr>
              <w:ind w:left="284"/>
              <w:rPr>
                <w:sz w:val="22"/>
                <w:szCs w:val="22"/>
              </w:rPr>
            </w:pPr>
            <w:r w:rsidRPr="004044E5">
              <w:rPr>
                <w:sz w:val="22"/>
                <w:szCs w:val="22"/>
              </w:rPr>
              <w:t xml:space="preserve">производство пищевых продуктов, </w:t>
            </w:r>
          </w:p>
          <w:p w:rsidR="00F04619" w:rsidRPr="004044E5" w:rsidRDefault="00F04619" w:rsidP="00E2464E">
            <w:pPr>
              <w:tabs>
                <w:tab w:val="left" w:pos="284"/>
              </w:tabs>
              <w:ind w:left="284"/>
              <w:rPr>
                <w:sz w:val="22"/>
                <w:szCs w:val="22"/>
              </w:rPr>
            </w:pPr>
            <w:r w:rsidRPr="004044E5">
              <w:rPr>
                <w:sz w:val="22"/>
                <w:szCs w:val="22"/>
              </w:rPr>
              <w:t>включая напитки, и табака</w:t>
            </w:r>
          </w:p>
        </w:tc>
        <w:tc>
          <w:tcPr>
            <w:tcW w:w="685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</w:rPr>
            </w:pPr>
            <w:r w:rsidRPr="004044E5">
              <w:rPr>
                <w:rFonts w:eastAsia="JournalRub"/>
                <w:sz w:val="22"/>
                <w:szCs w:val="22"/>
              </w:rPr>
              <w:t>272</w:t>
            </w:r>
          </w:p>
        </w:tc>
        <w:tc>
          <w:tcPr>
            <w:tcW w:w="738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95.2</w:t>
            </w:r>
          </w:p>
        </w:tc>
        <w:tc>
          <w:tcPr>
            <w:tcW w:w="672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101.5</w:t>
            </w:r>
          </w:p>
        </w:tc>
        <w:tc>
          <w:tcPr>
            <w:tcW w:w="941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102.1</w:t>
            </w:r>
          </w:p>
        </w:tc>
      </w:tr>
      <w:tr w:rsidR="00F04619" w:rsidRPr="004044E5" w:rsidTr="00F04619">
        <w:trPr>
          <w:cantSplit/>
        </w:trPr>
        <w:tc>
          <w:tcPr>
            <w:tcW w:w="1964" w:type="pct"/>
            <w:vAlign w:val="bottom"/>
          </w:tcPr>
          <w:p w:rsidR="00F04619" w:rsidRPr="004044E5" w:rsidRDefault="00F04619" w:rsidP="00E2464E">
            <w:pPr>
              <w:ind w:left="284"/>
              <w:rPr>
                <w:sz w:val="10"/>
                <w:szCs w:val="10"/>
              </w:rPr>
            </w:pPr>
          </w:p>
        </w:tc>
        <w:tc>
          <w:tcPr>
            <w:tcW w:w="685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738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672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941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22"/>
                <w:szCs w:val="22"/>
                <w:lang w:val="en-US"/>
              </w:rPr>
            </w:pPr>
            <w:r w:rsidRPr="004044E5">
              <w:rPr>
                <w:sz w:val="22"/>
                <w:szCs w:val="22"/>
              </w:rPr>
              <w:t>химическое производство</w:t>
            </w:r>
          </w:p>
        </w:tc>
        <w:tc>
          <w:tcPr>
            <w:tcW w:w="685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…</w:t>
            </w:r>
          </w:p>
        </w:tc>
        <w:tc>
          <w:tcPr>
            <w:tcW w:w="738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99.5</w:t>
            </w:r>
          </w:p>
        </w:tc>
        <w:tc>
          <w:tcPr>
            <w:tcW w:w="672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100.0</w:t>
            </w:r>
          </w:p>
        </w:tc>
        <w:tc>
          <w:tcPr>
            <w:tcW w:w="941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145.4</w:t>
            </w: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top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10"/>
                <w:szCs w:val="10"/>
              </w:rPr>
            </w:pPr>
          </w:p>
        </w:tc>
        <w:tc>
          <w:tcPr>
            <w:tcW w:w="685" w:type="pct"/>
            <w:tcBorders>
              <w:top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738" w:type="pct"/>
            <w:tcBorders>
              <w:top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672" w:type="pct"/>
            <w:tcBorders>
              <w:top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941" w:type="pct"/>
            <w:tcBorders>
              <w:top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bottom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22"/>
                <w:szCs w:val="22"/>
              </w:rPr>
            </w:pPr>
            <w:r w:rsidRPr="004044E5">
              <w:rPr>
                <w:sz w:val="22"/>
                <w:szCs w:val="22"/>
              </w:rPr>
              <w:t xml:space="preserve">производство прочих неметаллических </w:t>
            </w:r>
          </w:p>
          <w:p w:rsidR="00F04619" w:rsidRPr="004044E5" w:rsidRDefault="00F04619" w:rsidP="00E2464E">
            <w:pPr>
              <w:ind w:left="284"/>
              <w:rPr>
                <w:sz w:val="22"/>
                <w:szCs w:val="22"/>
              </w:rPr>
            </w:pPr>
            <w:r w:rsidRPr="004044E5">
              <w:rPr>
                <w:sz w:val="22"/>
                <w:szCs w:val="22"/>
              </w:rPr>
              <w:t xml:space="preserve">минеральных продуктов </w:t>
            </w:r>
          </w:p>
        </w:tc>
        <w:tc>
          <w:tcPr>
            <w:tcW w:w="685" w:type="pct"/>
            <w:tcBorders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…</w:t>
            </w:r>
          </w:p>
        </w:tc>
        <w:tc>
          <w:tcPr>
            <w:tcW w:w="738" w:type="pct"/>
            <w:tcBorders>
              <w:bottom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121.0</w:t>
            </w:r>
          </w:p>
        </w:tc>
        <w:tc>
          <w:tcPr>
            <w:tcW w:w="672" w:type="pct"/>
            <w:tcBorders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90.1</w:t>
            </w:r>
          </w:p>
        </w:tc>
        <w:tc>
          <w:tcPr>
            <w:tcW w:w="941" w:type="pct"/>
            <w:tcBorders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91.3</w:t>
            </w: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10"/>
                <w:szCs w:val="10"/>
              </w:rPr>
            </w:pPr>
          </w:p>
        </w:tc>
        <w:tc>
          <w:tcPr>
            <w:tcW w:w="685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738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672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941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22"/>
                <w:szCs w:val="22"/>
              </w:rPr>
            </w:pPr>
            <w:r w:rsidRPr="004044E5">
              <w:rPr>
                <w:sz w:val="22"/>
                <w:szCs w:val="22"/>
              </w:rPr>
              <w:t>металлургическое производство и производство готовых металлических изделий</w:t>
            </w:r>
          </w:p>
        </w:tc>
        <w:tc>
          <w:tcPr>
            <w:tcW w:w="685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…</w:t>
            </w:r>
          </w:p>
        </w:tc>
        <w:tc>
          <w:tcPr>
            <w:tcW w:w="738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99.4</w:t>
            </w:r>
          </w:p>
        </w:tc>
        <w:tc>
          <w:tcPr>
            <w:tcW w:w="672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60.1</w:t>
            </w:r>
          </w:p>
        </w:tc>
        <w:tc>
          <w:tcPr>
            <w:tcW w:w="941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72.3</w:t>
            </w: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10"/>
                <w:szCs w:val="10"/>
              </w:rPr>
            </w:pPr>
          </w:p>
        </w:tc>
        <w:tc>
          <w:tcPr>
            <w:tcW w:w="685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10"/>
                <w:szCs w:val="10"/>
                <w:lang w:val="en-US"/>
              </w:rPr>
            </w:pPr>
          </w:p>
        </w:tc>
        <w:tc>
          <w:tcPr>
            <w:tcW w:w="738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10"/>
                <w:szCs w:val="10"/>
                <w:lang w:val="en-US"/>
              </w:rPr>
            </w:pPr>
          </w:p>
        </w:tc>
        <w:tc>
          <w:tcPr>
            <w:tcW w:w="672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10"/>
                <w:szCs w:val="10"/>
                <w:lang w:val="en-US"/>
              </w:rPr>
            </w:pPr>
          </w:p>
        </w:tc>
        <w:tc>
          <w:tcPr>
            <w:tcW w:w="941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10"/>
                <w:szCs w:val="10"/>
                <w:lang w:val="en-US"/>
              </w:rPr>
            </w:pP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22"/>
                <w:szCs w:val="22"/>
              </w:rPr>
            </w:pPr>
            <w:r w:rsidRPr="004044E5">
              <w:rPr>
                <w:sz w:val="22"/>
                <w:szCs w:val="22"/>
              </w:rPr>
              <w:t>производство транспортных средств и оборудования</w:t>
            </w:r>
          </w:p>
        </w:tc>
        <w:tc>
          <w:tcPr>
            <w:tcW w:w="685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</w:rPr>
            </w:pPr>
            <w:r w:rsidRPr="004044E5">
              <w:rPr>
                <w:rFonts w:eastAsia="JournalRub"/>
                <w:sz w:val="22"/>
                <w:szCs w:val="22"/>
              </w:rPr>
              <w:t>…</w:t>
            </w:r>
          </w:p>
        </w:tc>
        <w:tc>
          <w:tcPr>
            <w:tcW w:w="738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104.2</w:t>
            </w:r>
          </w:p>
        </w:tc>
        <w:tc>
          <w:tcPr>
            <w:tcW w:w="672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-</w:t>
            </w:r>
          </w:p>
        </w:tc>
        <w:tc>
          <w:tcPr>
            <w:tcW w:w="941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139.5</w:t>
            </w: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10"/>
                <w:szCs w:val="10"/>
              </w:rPr>
            </w:pPr>
          </w:p>
        </w:tc>
        <w:tc>
          <w:tcPr>
            <w:tcW w:w="685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10"/>
                <w:szCs w:val="10"/>
              </w:rPr>
            </w:pPr>
          </w:p>
        </w:tc>
        <w:tc>
          <w:tcPr>
            <w:tcW w:w="738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10"/>
                <w:szCs w:val="10"/>
                <w:lang w:val="en-US"/>
              </w:rPr>
            </w:pPr>
          </w:p>
        </w:tc>
        <w:tc>
          <w:tcPr>
            <w:tcW w:w="672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10"/>
                <w:szCs w:val="10"/>
                <w:lang w:val="en-US"/>
              </w:rPr>
            </w:pPr>
          </w:p>
        </w:tc>
        <w:tc>
          <w:tcPr>
            <w:tcW w:w="941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10"/>
                <w:szCs w:val="10"/>
              </w:rPr>
            </w:pP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22"/>
                <w:szCs w:val="22"/>
              </w:rPr>
            </w:pPr>
            <w:r w:rsidRPr="004044E5">
              <w:rPr>
                <w:sz w:val="22"/>
                <w:szCs w:val="22"/>
              </w:rPr>
              <w:t>прочие производства</w:t>
            </w:r>
          </w:p>
        </w:tc>
        <w:tc>
          <w:tcPr>
            <w:tcW w:w="685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</w:rPr>
            </w:pPr>
            <w:r w:rsidRPr="004044E5">
              <w:rPr>
                <w:rFonts w:eastAsia="JournalRub"/>
                <w:sz w:val="22"/>
                <w:szCs w:val="22"/>
              </w:rPr>
              <w:t>…</w:t>
            </w:r>
          </w:p>
        </w:tc>
        <w:tc>
          <w:tcPr>
            <w:tcW w:w="738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22"/>
                <w:szCs w:val="22"/>
              </w:rPr>
            </w:pPr>
            <w:r w:rsidRPr="004044E5">
              <w:rPr>
                <w:rFonts w:eastAsia="JournalRub"/>
                <w:sz w:val="22"/>
                <w:szCs w:val="22"/>
              </w:rPr>
              <w:t>-</w:t>
            </w:r>
          </w:p>
        </w:tc>
        <w:tc>
          <w:tcPr>
            <w:tcW w:w="672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</w:rPr>
            </w:pPr>
            <w:r w:rsidRPr="004044E5">
              <w:rPr>
                <w:rFonts w:eastAsia="JournalRub"/>
                <w:sz w:val="22"/>
                <w:szCs w:val="22"/>
              </w:rPr>
              <w:t>-</w:t>
            </w:r>
          </w:p>
        </w:tc>
        <w:tc>
          <w:tcPr>
            <w:tcW w:w="941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71.7</w:t>
            </w:r>
          </w:p>
        </w:tc>
      </w:tr>
      <w:tr w:rsidR="00F04619" w:rsidRPr="004044E5" w:rsidTr="00F04619">
        <w:trPr>
          <w:cantSplit/>
        </w:trPr>
        <w:tc>
          <w:tcPr>
            <w:tcW w:w="1964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left="284"/>
              <w:rPr>
                <w:sz w:val="10"/>
                <w:szCs w:val="10"/>
              </w:rPr>
            </w:pPr>
          </w:p>
        </w:tc>
        <w:tc>
          <w:tcPr>
            <w:tcW w:w="685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738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672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  <w:tc>
          <w:tcPr>
            <w:tcW w:w="941" w:type="pct"/>
            <w:tcBorders>
              <w:top w:val="nil"/>
              <w:bottom w:val="nil"/>
            </w:tcBorders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6"/>
                <w:szCs w:val="6"/>
              </w:rPr>
            </w:pPr>
          </w:p>
        </w:tc>
      </w:tr>
      <w:tr w:rsidR="00F04619" w:rsidRPr="004044E5" w:rsidTr="00F04619">
        <w:trPr>
          <w:cantSplit/>
        </w:trPr>
        <w:tc>
          <w:tcPr>
            <w:tcW w:w="1964" w:type="pct"/>
            <w:vAlign w:val="bottom"/>
          </w:tcPr>
          <w:p w:rsidR="00F04619" w:rsidRPr="004044E5" w:rsidRDefault="00F04619" w:rsidP="00E2464E">
            <w:pPr>
              <w:ind w:left="284"/>
              <w:rPr>
                <w:sz w:val="22"/>
                <w:szCs w:val="22"/>
              </w:rPr>
            </w:pPr>
            <w:r w:rsidRPr="004044E5">
              <w:rPr>
                <w:sz w:val="22"/>
                <w:szCs w:val="22"/>
              </w:rPr>
              <w:t xml:space="preserve">производство машин </w:t>
            </w:r>
          </w:p>
          <w:p w:rsidR="00F04619" w:rsidRPr="004044E5" w:rsidRDefault="00F04619" w:rsidP="00E2464E">
            <w:pPr>
              <w:ind w:left="284"/>
              <w:rPr>
                <w:sz w:val="22"/>
                <w:szCs w:val="22"/>
              </w:rPr>
            </w:pPr>
            <w:r w:rsidRPr="004044E5">
              <w:rPr>
                <w:sz w:val="22"/>
                <w:szCs w:val="22"/>
              </w:rPr>
              <w:t>и оборудования</w:t>
            </w:r>
          </w:p>
        </w:tc>
        <w:tc>
          <w:tcPr>
            <w:tcW w:w="685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</w:rPr>
            </w:pPr>
            <w:r w:rsidRPr="004044E5">
              <w:rPr>
                <w:rFonts w:eastAsia="JournalRub"/>
                <w:sz w:val="22"/>
                <w:szCs w:val="22"/>
              </w:rPr>
              <w:t>…</w:t>
            </w:r>
          </w:p>
        </w:tc>
        <w:tc>
          <w:tcPr>
            <w:tcW w:w="738" w:type="pct"/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22"/>
                <w:szCs w:val="22"/>
              </w:rPr>
            </w:pPr>
            <w:r w:rsidRPr="004044E5">
              <w:rPr>
                <w:rFonts w:eastAsia="JournalRub"/>
                <w:sz w:val="22"/>
                <w:szCs w:val="22"/>
              </w:rPr>
              <w:t>12</w:t>
            </w:r>
            <w:r w:rsidRPr="004044E5">
              <w:rPr>
                <w:rFonts w:eastAsia="JournalRub"/>
                <w:sz w:val="22"/>
                <w:szCs w:val="22"/>
                <w:lang w:val="en-US"/>
              </w:rPr>
              <w:t>3</w:t>
            </w:r>
            <w:r w:rsidRPr="004044E5">
              <w:rPr>
                <w:rFonts w:eastAsia="JournalRub"/>
                <w:sz w:val="22"/>
                <w:szCs w:val="22"/>
              </w:rPr>
              <w:t>.</w:t>
            </w:r>
            <w:r w:rsidRPr="004044E5">
              <w:rPr>
                <w:rFonts w:eastAsia="JournalRub"/>
                <w:sz w:val="22"/>
                <w:szCs w:val="22"/>
                <w:lang w:val="en-US"/>
              </w:rPr>
              <w:t>1</w:t>
            </w:r>
          </w:p>
        </w:tc>
        <w:tc>
          <w:tcPr>
            <w:tcW w:w="672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99.2</w:t>
            </w:r>
          </w:p>
        </w:tc>
        <w:tc>
          <w:tcPr>
            <w:tcW w:w="941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  <w:lang w:val="en-US"/>
              </w:rPr>
            </w:pPr>
            <w:r w:rsidRPr="004044E5">
              <w:rPr>
                <w:rFonts w:eastAsia="JournalRub"/>
                <w:sz w:val="22"/>
                <w:szCs w:val="22"/>
                <w:lang w:val="en-US"/>
              </w:rPr>
              <w:t>115.4</w:t>
            </w:r>
          </w:p>
        </w:tc>
      </w:tr>
      <w:tr w:rsidR="00F04619" w:rsidRPr="004044E5" w:rsidTr="00F04619">
        <w:trPr>
          <w:cantSplit/>
        </w:trPr>
        <w:tc>
          <w:tcPr>
            <w:tcW w:w="1964" w:type="pct"/>
            <w:vAlign w:val="bottom"/>
          </w:tcPr>
          <w:p w:rsidR="00F04619" w:rsidRPr="004044E5" w:rsidRDefault="00F04619" w:rsidP="00E2464E">
            <w:pPr>
              <w:ind w:left="284"/>
              <w:rPr>
                <w:sz w:val="22"/>
                <w:szCs w:val="22"/>
              </w:rPr>
            </w:pPr>
          </w:p>
        </w:tc>
        <w:tc>
          <w:tcPr>
            <w:tcW w:w="685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</w:rPr>
            </w:pPr>
          </w:p>
        </w:tc>
        <w:tc>
          <w:tcPr>
            <w:tcW w:w="738" w:type="pct"/>
            <w:vAlign w:val="bottom"/>
          </w:tcPr>
          <w:p w:rsidR="00F04619" w:rsidRPr="004044E5" w:rsidRDefault="00F04619" w:rsidP="00E2464E">
            <w:pPr>
              <w:tabs>
                <w:tab w:val="left" w:pos="828"/>
              </w:tabs>
              <w:ind w:right="170"/>
              <w:jc w:val="right"/>
              <w:rPr>
                <w:rFonts w:eastAsia="JournalRub"/>
                <w:sz w:val="22"/>
                <w:szCs w:val="22"/>
              </w:rPr>
            </w:pPr>
          </w:p>
        </w:tc>
        <w:tc>
          <w:tcPr>
            <w:tcW w:w="672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</w:rPr>
            </w:pPr>
          </w:p>
        </w:tc>
        <w:tc>
          <w:tcPr>
            <w:tcW w:w="941" w:type="pct"/>
            <w:vAlign w:val="bottom"/>
          </w:tcPr>
          <w:p w:rsidR="00F04619" w:rsidRPr="004044E5" w:rsidRDefault="00F04619" w:rsidP="00E2464E">
            <w:pPr>
              <w:ind w:right="170"/>
              <w:jc w:val="right"/>
              <w:rPr>
                <w:rFonts w:eastAsia="JournalRub"/>
                <w:sz w:val="22"/>
                <w:szCs w:val="22"/>
              </w:rPr>
            </w:pPr>
          </w:p>
        </w:tc>
      </w:tr>
      <w:tr w:rsidR="00F04619" w:rsidRPr="00B94548" w:rsidTr="00F04619">
        <w:trPr>
          <w:cantSplit/>
        </w:trPr>
        <w:tc>
          <w:tcPr>
            <w:tcW w:w="1964" w:type="pct"/>
            <w:tcBorders>
              <w:top w:val="nil"/>
              <w:bottom w:val="double" w:sz="4" w:space="0" w:color="auto"/>
            </w:tcBorders>
            <w:vAlign w:val="bottom"/>
          </w:tcPr>
          <w:p w:rsidR="00F04619" w:rsidRPr="00B94548" w:rsidRDefault="00F04619" w:rsidP="00E2464E">
            <w:pPr>
              <w:ind w:left="170"/>
              <w:rPr>
                <w:color w:val="FF0000"/>
                <w:sz w:val="16"/>
                <w:szCs w:val="16"/>
              </w:rPr>
            </w:pPr>
          </w:p>
        </w:tc>
        <w:tc>
          <w:tcPr>
            <w:tcW w:w="685" w:type="pct"/>
            <w:tcBorders>
              <w:top w:val="nil"/>
              <w:bottom w:val="double" w:sz="4" w:space="0" w:color="auto"/>
            </w:tcBorders>
            <w:vAlign w:val="bottom"/>
          </w:tcPr>
          <w:p w:rsidR="00F04619" w:rsidRPr="00B94548" w:rsidRDefault="00F04619" w:rsidP="00E2464E">
            <w:pPr>
              <w:ind w:right="170"/>
              <w:jc w:val="right"/>
              <w:rPr>
                <w:rFonts w:eastAsia="JournalRub"/>
                <w:color w:val="FF0000"/>
                <w:sz w:val="16"/>
                <w:szCs w:val="16"/>
              </w:rPr>
            </w:pPr>
          </w:p>
        </w:tc>
        <w:tc>
          <w:tcPr>
            <w:tcW w:w="738" w:type="pct"/>
            <w:tcBorders>
              <w:top w:val="nil"/>
              <w:bottom w:val="double" w:sz="4" w:space="0" w:color="auto"/>
            </w:tcBorders>
            <w:vAlign w:val="bottom"/>
          </w:tcPr>
          <w:p w:rsidR="00F04619" w:rsidRPr="00B94548" w:rsidRDefault="00F04619" w:rsidP="00E2464E">
            <w:pPr>
              <w:ind w:right="170"/>
              <w:jc w:val="right"/>
              <w:rPr>
                <w:rFonts w:eastAsia="JournalRub"/>
                <w:color w:val="FF0000"/>
                <w:sz w:val="16"/>
                <w:szCs w:val="16"/>
              </w:rPr>
            </w:pPr>
          </w:p>
        </w:tc>
        <w:tc>
          <w:tcPr>
            <w:tcW w:w="672" w:type="pct"/>
            <w:tcBorders>
              <w:top w:val="nil"/>
              <w:bottom w:val="double" w:sz="4" w:space="0" w:color="auto"/>
            </w:tcBorders>
            <w:vAlign w:val="bottom"/>
          </w:tcPr>
          <w:p w:rsidR="00F04619" w:rsidRPr="00B94548" w:rsidRDefault="00F04619" w:rsidP="00E2464E">
            <w:pPr>
              <w:ind w:right="170"/>
              <w:jc w:val="right"/>
              <w:rPr>
                <w:rFonts w:eastAsia="JournalRub"/>
                <w:color w:val="FF0000"/>
                <w:sz w:val="16"/>
                <w:szCs w:val="16"/>
              </w:rPr>
            </w:pPr>
          </w:p>
        </w:tc>
        <w:tc>
          <w:tcPr>
            <w:tcW w:w="941" w:type="pct"/>
            <w:tcBorders>
              <w:top w:val="nil"/>
              <w:bottom w:val="double" w:sz="4" w:space="0" w:color="auto"/>
            </w:tcBorders>
            <w:vAlign w:val="bottom"/>
          </w:tcPr>
          <w:p w:rsidR="00F04619" w:rsidRPr="00B94548" w:rsidRDefault="00F04619" w:rsidP="00E2464E">
            <w:pPr>
              <w:ind w:right="170"/>
              <w:jc w:val="right"/>
              <w:rPr>
                <w:rFonts w:eastAsia="JournalRub"/>
                <w:color w:val="FF0000"/>
                <w:sz w:val="16"/>
                <w:szCs w:val="16"/>
              </w:rPr>
            </w:pPr>
          </w:p>
        </w:tc>
      </w:tr>
    </w:tbl>
    <w:p w:rsidR="00F04619" w:rsidRDefault="00F04619" w:rsidP="00065355">
      <w:pPr>
        <w:ind w:firstLine="360"/>
        <w:jc w:val="both"/>
        <w:rPr>
          <w:sz w:val="28"/>
          <w:szCs w:val="28"/>
        </w:rPr>
      </w:pPr>
    </w:p>
    <w:p w:rsidR="00AF4C22" w:rsidRPr="00AF4C22" w:rsidRDefault="00146691" w:rsidP="00EB70AD">
      <w:pPr>
        <w:ind w:firstLine="360"/>
        <w:jc w:val="both"/>
        <w:rPr>
          <w:sz w:val="28"/>
          <w:szCs w:val="28"/>
        </w:rPr>
      </w:pPr>
      <w:r w:rsidRPr="00A06461">
        <w:rPr>
          <w:sz w:val="28"/>
          <w:szCs w:val="28"/>
        </w:rPr>
        <w:t xml:space="preserve">Хозяйствующие субъекты, занимающиеся производством и распределением электроэнергии и тепловой энергии за </w:t>
      </w:r>
      <w:r>
        <w:rPr>
          <w:sz w:val="28"/>
          <w:szCs w:val="28"/>
        </w:rPr>
        <w:t>6 месяцев</w:t>
      </w:r>
      <w:r w:rsidRPr="00A06461">
        <w:rPr>
          <w:sz w:val="28"/>
          <w:szCs w:val="28"/>
        </w:rPr>
        <w:t xml:space="preserve"> 201</w:t>
      </w:r>
      <w:r w:rsidR="00F04619">
        <w:rPr>
          <w:sz w:val="28"/>
          <w:szCs w:val="28"/>
        </w:rPr>
        <w:t>5</w:t>
      </w:r>
      <w:r w:rsidRPr="00A06461">
        <w:rPr>
          <w:sz w:val="28"/>
          <w:szCs w:val="28"/>
        </w:rPr>
        <w:t xml:space="preserve"> года отгрузили продукции на сумму </w:t>
      </w:r>
      <w:r w:rsidR="00F04619">
        <w:rPr>
          <w:sz w:val="28"/>
          <w:szCs w:val="28"/>
        </w:rPr>
        <w:t>316</w:t>
      </w:r>
      <w:r w:rsidR="00EB70AD">
        <w:rPr>
          <w:sz w:val="28"/>
          <w:szCs w:val="28"/>
        </w:rPr>
        <w:t xml:space="preserve"> </w:t>
      </w:r>
      <w:r w:rsidRPr="00A06461">
        <w:rPr>
          <w:sz w:val="28"/>
          <w:szCs w:val="28"/>
        </w:rPr>
        <w:t>млн</w:t>
      </w:r>
      <w:proofErr w:type="gramStart"/>
      <w:r w:rsidRPr="00A06461">
        <w:rPr>
          <w:sz w:val="28"/>
          <w:szCs w:val="28"/>
        </w:rPr>
        <w:t>.р</w:t>
      </w:r>
      <w:proofErr w:type="gramEnd"/>
      <w:r w:rsidRPr="00A06461">
        <w:rPr>
          <w:sz w:val="28"/>
          <w:szCs w:val="28"/>
        </w:rPr>
        <w:t xml:space="preserve">ублей, что </w:t>
      </w:r>
      <w:r w:rsidR="00F04619">
        <w:rPr>
          <w:sz w:val="28"/>
          <w:szCs w:val="28"/>
        </w:rPr>
        <w:t>меньше</w:t>
      </w:r>
      <w:r w:rsidRPr="00A06461">
        <w:rPr>
          <w:sz w:val="28"/>
          <w:szCs w:val="28"/>
        </w:rPr>
        <w:t xml:space="preserve"> соответствующего периода 201</w:t>
      </w:r>
      <w:r w:rsidR="00F04619">
        <w:rPr>
          <w:sz w:val="28"/>
          <w:szCs w:val="28"/>
        </w:rPr>
        <w:t>4</w:t>
      </w:r>
      <w:r w:rsidRPr="00A06461">
        <w:rPr>
          <w:sz w:val="28"/>
          <w:szCs w:val="28"/>
        </w:rPr>
        <w:t xml:space="preserve"> года на </w:t>
      </w:r>
      <w:r w:rsidR="00F04619">
        <w:rPr>
          <w:sz w:val="28"/>
          <w:szCs w:val="28"/>
        </w:rPr>
        <w:t>24</w:t>
      </w:r>
      <w:r>
        <w:rPr>
          <w:sz w:val="28"/>
          <w:szCs w:val="28"/>
        </w:rPr>
        <w:t>,</w:t>
      </w:r>
      <w:r w:rsidR="00F04619">
        <w:rPr>
          <w:sz w:val="28"/>
          <w:szCs w:val="28"/>
        </w:rPr>
        <w:t>6</w:t>
      </w:r>
      <w:r w:rsidRPr="00A06461">
        <w:rPr>
          <w:sz w:val="28"/>
          <w:szCs w:val="28"/>
        </w:rPr>
        <w:t>%</w:t>
      </w:r>
      <w:r w:rsidR="00EB70AD">
        <w:rPr>
          <w:sz w:val="28"/>
          <w:szCs w:val="28"/>
        </w:rPr>
        <w:t>,</w:t>
      </w:r>
      <w:r w:rsidR="004454C6">
        <w:rPr>
          <w:sz w:val="28"/>
          <w:szCs w:val="28"/>
        </w:rPr>
        <w:t xml:space="preserve"> </w:t>
      </w:r>
      <w:r w:rsidR="00EB70AD">
        <w:rPr>
          <w:sz w:val="28"/>
          <w:szCs w:val="28"/>
        </w:rPr>
        <w:t xml:space="preserve"> </w:t>
      </w:r>
      <w:r w:rsidR="004454C6">
        <w:rPr>
          <w:sz w:val="28"/>
          <w:szCs w:val="28"/>
        </w:rPr>
        <w:t xml:space="preserve"> </w:t>
      </w:r>
      <w:r w:rsidR="00EB70AD">
        <w:rPr>
          <w:sz w:val="28"/>
          <w:szCs w:val="28"/>
        </w:rPr>
        <w:t xml:space="preserve">а </w:t>
      </w:r>
      <w:r w:rsidR="00EB70AD" w:rsidRPr="00EB70AD">
        <w:rPr>
          <w:sz w:val="28"/>
          <w:szCs w:val="28"/>
        </w:rPr>
        <w:t>производство, передача и распределение электроэнергии</w:t>
      </w:r>
      <w:r w:rsidR="00EB70AD">
        <w:rPr>
          <w:sz w:val="28"/>
          <w:szCs w:val="28"/>
        </w:rPr>
        <w:t xml:space="preserve"> </w:t>
      </w:r>
      <w:r w:rsidR="00BD74BD">
        <w:rPr>
          <w:sz w:val="28"/>
          <w:szCs w:val="28"/>
        </w:rPr>
        <w:t>увеличилось на 2,</w:t>
      </w:r>
      <w:r w:rsidR="00F04619">
        <w:rPr>
          <w:sz w:val="28"/>
          <w:szCs w:val="28"/>
        </w:rPr>
        <w:t>9</w:t>
      </w:r>
      <w:r w:rsidR="00BD74BD">
        <w:rPr>
          <w:sz w:val="28"/>
          <w:szCs w:val="28"/>
        </w:rPr>
        <w:t>%</w:t>
      </w:r>
      <w:r w:rsidRPr="00A06461">
        <w:rPr>
          <w:sz w:val="28"/>
          <w:szCs w:val="28"/>
        </w:rPr>
        <w:t>.</w:t>
      </w:r>
    </w:p>
    <w:p w:rsidR="00CD4FEB" w:rsidRDefault="00CD4FEB" w:rsidP="00DB65BD">
      <w:pPr>
        <w:pStyle w:val="aa"/>
        <w:ind w:firstLine="360"/>
        <w:jc w:val="both"/>
        <w:rPr>
          <w:b/>
          <w:szCs w:val="28"/>
        </w:rPr>
      </w:pPr>
    </w:p>
    <w:p w:rsidR="00DB65BD" w:rsidRPr="00A06461" w:rsidRDefault="00DB65BD" w:rsidP="00DB65BD">
      <w:pPr>
        <w:pStyle w:val="aa"/>
        <w:ind w:firstLine="360"/>
        <w:jc w:val="both"/>
      </w:pPr>
      <w:r w:rsidRPr="00A06461">
        <w:rPr>
          <w:b/>
          <w:szCs w:val="28"/>
        </w:rPr>
        <w:t xml:space="preserve">Сельское хозяйство. </w:t>
      </w:r>
      <w:r w:rsidRPr="00A06461">
        <w:rPr>
          <w:szCs w:val="28"/>
        </w:rPr>
        <w:t>За</w:t>
      </w:r>
      <w:r w:rsidRPr="00A06461">
        <w:t xml:space="preserve"> </w:t>
      </w:r>
      <w:r w:rsidRPr="00DB65BD">
        <w:rPr>
          <w:szCs w:val="28"/>
        </w:rPr>
        <w:t>6</w:t>
      </w:r>
      <w:r>
        <w:rPr>
          <w:szCs w:val="28"/>
        </w:rPr>
        <w:t xml:space="preserve"> месяцев</w:t>
      </w:r>
      <w:r w:rsidR="00F04619">
        <w:rPr>
          <w:szCs w:val="28"/>
        </w:rPr>
        <w:t xml:space="preserve"> 2015</w:t>
      </w:r>
      <w:r w:rsidRPr="00A06461">
        <w:t xml:space="preserve"> года </w:t>
      </w:r>
      <w:r w:rsidR="005E597B">
        <w:t xml:space="preserve">оборот </w:t>
      </w:r>
      <w:r w:rsidR="00CD4FEB">
        <w:t>крупных</w:t>
      </w:r>
      <w:r w:rsidRPr="00A06461">
        <w:t xml:space="preserve"> и средни</w:t>
      </w:r>
      <w:r w:rsidR="00CD4FEB">
        <w:t>х</w:t>
      </w:r>
      <w:r w:rsidRPr="00A06461">
        <w:t xml:space="preserve"> </w:t>
      </w:r>
      <w:r w:rsidRPr="00A06461">
        <w:rPr>
          <w:szCs w:val="28"/>
        </w:rPr>
        <w:t>сельскохозяйственны</w:t>
      </w:r>
      <w:r w:rsidR="00CD4FEB">
        <w:rPr>
          <w:szCs w:val="28"/>
        </w:rPr>
        <w:t>х</w:t>
      </w:r>
      <w:r w:rsidRPr="00A06461">
        <w:t xml:space="preserve"> предприяти</w:t>
      </w:r>
      <w:r w:rsidR="00CD4FEB">
        <w:t>й</w:t>
      </w:r>
      <w:r w:rsidRPr="00A06461">
        <w:t xml:space="preserve"> </w:t>
      </w:r>
      <w:r w:rsidR="00CD4FEB">
        <w:t xml:space="preserve">(включая охоту и лесное хозяйство) составил </w:t>
      </w:r>
      <w:r w:rsidR="00587306">
        <w:t xml:space="preserve"> 1625</w:t>
      </w:r>
      <w:r w:rsidR="00CD4FEB">
        <w:t xml:space="preserve"> </w:t>
      </w:r>
      <w:r w:rsidRPr="00A06461">
        <w:t xml:space="preserve"> млн. рублей, что на </w:t>
      </w:r>
      <w:r w:rsidR="00587306">
        <w:t>25,2</w:t>
      </w:r>
      <w:r w:rsidRPr="00A06461">
        <w:t xml:space="preserve">% </w:t>
      </w:r>
      <w:r w:rsidR="00CD4FEB">
        <w:t>выше</w:t>
      </w:r>
      <w:r w:rsidRPr="00A06461">
        <w:t xml:space="preserve"> соответствующего периода прошлого года. </w:t>
      </w:r>
    </w:p>
    <w:p w:rsidR="00B35C50" w:rsidRPr="00B35C50" w:rsidRDefault="00B35C50" w:rsidP="00B35C50">
      <w:pPr>
        <w:pStyle w:val="af"/>
        <w:spacing w:line="320" w:lineRule="exact"/>
        <w:ind w:firstLine="360"/>
        <w:rPr>
          <w:sz w:val="28"/>
          <w:szCs w:val="28"/>
        </w:rPr>
      </w:pPr>
      <w:r w:rsidRPr="00B35C50">
        <w:rPr>
          <w:sz w:val="28"/>
          <w:szCs w:val="28"/>
        </w:rPr>
        <w:t>На конец июня 201</w:t>
      </w:r>
      <w:r w:rsidR="00587306">
        <w:rPr>
          <w:sz w:val="28"/>
          <w:szCs w:val="28"/>
        </w:rPr>
        <w:t>5</w:t>
      </w:r>
      <w:r w:rsidRPr="00B35C50">
        <w:rPr>
          <w:sz w:val="28"/>
          <w:szCs w:val="28"/>
        </w:rPr>
        <w:t> г. поголовье крупного рогатого скота в  сельскохозяйственных организациях составило 30</w:t>
      </w:r>
      <w:r w:rsidR="00587306">
        <w:rPr>
          <w:sz w:val="28"/>
          <w:szCs w:val="28"/>
        </w:rPr>
        <w:t>630</w:t>
      </w:r>
      <w:r w:rsidRPr="00B35C50">
        <w:rPr>
          <w:sz w:val="28"/>
          <w:szCs w:val="28"/>
        </w:rPr>
        <w:t xml:space="preserve"> голов (на </w:t>
      </w:r>
      <w:r w:rsidR="00587306">
        <w:rPr>
          <w:sz w:val="28"/>
          <w:szCs w:val="28"/>
        </w:rPr>
        <w:t>0,7</w:t>
      </w:r>
      <w:r w:rsidRPr="00B35C50">
        <w:rPr>
          <w:sz w:val="28"/>
          <w:szCs w:val="28"/>
        </w:rPr>
        <w:t xml:space="preserve"> % </w:t>
      </w:r>
      <w:r w:rsidR="00587306">
        <w:rPr>
          <w:sz w:val="28"/>
          <w:szCs w:val="28"/>
        </w:rPr>
        <w:t>больше</w:t>
      </w:r>
      <w:r w:rsidRPr="00B35C50">
        <w:rPr>
          <w:sz w:val="28"/>
          <w:szCs w:val="28"/>
        </w:rPr>
        <w:t xml:space="preserve"> по сравнению с аналогичной датой предыдущего года), из него  коров – 12</w:t>
      </w:r>
      <w:r w:rsidR="00587306">
        <w:rPr>
          <w:sz w:val="28"/>
          <w:szCs w:val="28"/>
        </w:rPr>
        <w:t>674</w:t>
      </w:r>
      <w:r w:rsidRPr="00B35C50">
        <w:rPr>
          <w:sz w:val="28"/>
          <w:szCs w:val="28"/>
        </w:rPr>
        <w:t xml:space="preserve"> (</w:t>
      </w:r>
      <w:r w:rsidR="00587306" w:rsidRPr="00587306">
        <w:rPr>
          <w:sz w:val="28"/>
          <w:szCs w:val="28"/>
        </w:rPr>
        <w:t>больше на 1</w:t>
      </w:r>
      <w:r w:rsidR="00587306">
        <w:rPr>
          <w:sz w:val="28"/>
          <w:szCs w:val="28"/>
        </w:rPr>
        <w:t>,</w:t>
      </w:r>
      <w:r w:rsidR="00587306" w:rsidRPr="00587306">
        <w:rPr>
          <w:sz w:val="28"/>
          <w:szCs w:val="28"/>
        </w:rPr>
        <w:t>1</w:t>
      </w:r>
      <w:r w:rsidR="00587306">
        <w:rPr>
          <w:sz w:val="28"/>
          <w:szCs w:val="28"/>
        </w:rPr>
        <w:t xml:space="preserve"> </w:t>
      </w:r>
      <w:r w:rsidRPr="00B35C50">
        <w:rPr>
          <w:sz w:val="28"/>
          <w:szCs w:val="28"/>
        </w:rPr>
        <w:t xml:space="preserve">%),  свиней  </w:t>
      </w:r>
      <w:r w:rsidR="00587306">
        <w:rPr>
          <w:sz w:val="28"/>
          <w:szCs w:val="28"/>
        </w:rPr>
        <w:t>больше</w:t>
      </w:r>
      <w:r w:rsidRPr="00B35C50">
        <w:rPr>
          <w:sz w:val="28"/>
          <w:szCs w:val="28"/>
        </w:rPr>
        <w:t xml:space="preserve"> на </w:t>
      </w:r>
      <w:r w:rsidR="00587306">
        <w:rPr>
          <w:sz w:val="28"/>
          <w:szCs w:val="28"/>
        </w:rPr>
        <w:t>1,5</w:t>
      </w:r>
      <w:r w:rsidRPr="00B35C50">
        <w:rPr>
          <w:sz w:val="28"/>
          <w:szCs w:val="28"/>
        </w:rPr>
        <w:t xml:space="preserve"> %.</w:t>
      </w:r>
    </w:p>
    <w:p w:rsidR="00C87E3C" w:rsidRPr="00B73BF6" w:rsidRDefault="005E597B" w:rsidP="00062ACC">
      <w:pPr>
        <w:pStyle w:val="af"/>
        <w:ind w:firstLine="360"/>
        <w:rPr>
          <w:spacing w:val="0"/>
          <w:sz w:val="16"/>
          <w:szCs w:val="16"/>
        </w:rPr>
      </w:pPr>
      <w:r w:rsidRPr="005E597B">
        <w:rPr>
          <w:spacing w:val="0"/>
          <w:sz w:val="28"/>
          <w:szCs w:val="28"/>
        </w:rPr>
        <w:lastRenderedPageBreak/>
        <w:t>В январе-июне 201</w:t>
      </w:r>
      <w:r w:rsidR="00587306">
        <w:rPr>
          <w:spacing w:val="0"/>
          <w:sz w:val="28"/>
          <w:szCs w:val="28"/>
        </w:rPr>
        <w:t>5</w:t>
      </w:r>
      <w:r w:rsidRPr="005E597B">
        <w:rPr>
          <w:spacing w:val="0"/>
          <w:sz w:val="28"/>
          <w:szCs w:val="28"/>
        </w:rPr>
        <w:t xml:space="preserve"> г. в  сельскохозяйственных организациях </w:t>
      </w:r>
      <w:r w:rsidR="00062ACC" w:rsidRPr="00062ACC">
        <w:rPr>
          <w:spacing w:val="0"/>
          <w:sz w:val="28"/>
          <w:szCs w:val="28"/>
        </w:rPr>
        <w:t>по сравнению с июнем 2014 г. производство молока увеличилось на 8.2 процента, скота и птицы на убой (в живом весе) – на 21.1 процента, сократилось производство яиц на 10.7 процента.</w:t>
      </w:r>
    </w:p>
    <w:p w:rsidR="00C87E3C" w:rsidRPr="00B73BF6" w:rsidRDefault="00C87E3C" w:rsidP="00C87E3C">
      <w:pPr>
        <w:pStyle w:val="af0"/>
        <w:spacing w:before="0" w:beforeAutospacing="0" w:after="0" w:afterAutospacing="0"/>
        <w:jc w:val="center"/>
        <w:rPr>
          <w:bCs/>
          <w:sz w:val="16"/>
          <w:szCs w:val="16"/>
        </w:rPr>
      </w:pPr>
    </w:p>
    <w:tbl>
      <w:tblPr>
        <w:tblW w:w="497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0" w:type="dxa"/>
          <w:right w:w="60" w:type="dxa"/>
        </w:tblCellMar>
        <w:tblLook w:val="0000"/>
      </w:tblPr>
      <w:tblGrid>
        <w:gridCol w:w="3916"/>
        <w:gridCol w:w="1386"/>
        <w:gridCol w:w="1389"/>
        <w:gridCol w:w="905"/>
        <w:gridCol w:w="483"/>
        <w:gridCol w:w="1389"/>
        <w:gridCol w:w="1083"/>
      </w:tblGrid>
      <w:tr w:rsidR="00062ACC" w:rsidRPr="00B10359" w:rsidTr="00062ACC">
        <w:trPr>
          <w:cantSplit/>
        </w:trPr>
        <w:tc>
          <w:tcPr>
            <w:tcW w:w="1856" w:type="pct"/>
            <w:vMerge w:val="restart"/>
            <w:tcBorders>
              <w:top w:val="double" w:sz="4" w:space="0" w:color="auto"/>
            </w:tcBorders>
          </w:tcPr>
          <w:p w:rsidR="00062ACC" w:rsidRPr="00B10359" w:rsidRDefault="00062ACC" w:rsidP="00E2464E">
            <w:pPr>
              <w:rPr>
                <w:sz w:val="22"/>
                <w:szCs w:val="22"/>
              </w:rPr>
            </w:pPr>
          </w:p>
        </w:tc>
        <w:tc>
          <w:tcPr>
            <w:tcW w:w="1973" w:type="pct"/>
            <w:gridSpan w:val="4"/>
            <w:tcBorders>
              <w:top w:val="double" w:sz="4" w:space="0" w:color="auto"/>
            </w:tcBorders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  <w:r w:rsidRPr="00B10359">
              <w:rPr>
                <w:iCs/>
                <w:sz w:val="22"/>
                <w:szCs w:val="22"/>
              </w:rPr>
              <w:t>Январь-июнь 2015</w:t>
            </w:r>
          </w:p>
        </w:tc>
        <w:tc>
          <w:tcPr>
            <w:tcW w:w="1171" w:type="pct"/>
            <w:gridSpan w:val="2"/>
            <w:vMerge w:val="restart"/>
            <w:tcBorders>
              <w:top w:val="double" w:sz="4" w:space="0" w:color="auto"/>
            </w:tcBorders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  <w:proofErr w:type="spellStart"/>
            <w:r w:rsidRPr="00B10359">
              <w:rPr>
                <w:iCs/>
                <w:sz w:val="22"/>
                <w:szCs w:val="22"/>
                <w:u w:val="single"/>
              </w:rPr>
              <w:t>Справочно</w:t>
            </w:r>
            <w:proofErr w:type="spellEnd"/>
            <w:r w:rsidRPr="00B10359">
              <w:rPr>
                <w:iCs/>
                <w:sz w:val="22"/>
                <w:szCs w:val="22"/>
              </w:rPr>
              <w:t xml:space="preserve">  </w:t>
            </w:r>
            <w:r w:rsidRPr="00B10359">
              <w:rPr>
                <w:iCs/>
                <w:sz w:val="22"/>
                <w:szCs w:val="22"/>
              </w:rPr>
              <w:br/>
              <w:t xml:space="preserve">январь-июнь 2014 </w:t>
            </w:r>
            <w:r w:rsidRPr="00B10359">
              <w:rPr>
                <w:iCs/>
                <w:sz w:val="22"/>
                <w:szCs w:val="22"/>
              </w:rPr>
              <w:br/>
            </w:r>
            <w:proofErr w:type="gramStart"/>
            <w:r w:rsidRPr="00B10359">
              <w:rPr>
                <w:iCs/>
                <w:sz w:val="22"/>
                <w:szCs w:val="22"/>
              </w:rPr>
              <w:t>в</w:t>
            </w:r>
            <w:proofErr w:type="gramEnd"/>
            <w:r w:rsidRPr="00B10359">
              <w:rPr>
                <w:iCs/>
                <w:sz w:val="22"/>
                <w:szCs w:val="22"/>
              </w:rPr>
              <w:t xml:space="preserve"> % к</w:t>
            </w:r>
          </w:p>
        </w:tc>
      </w:tr>
      <w:tr w:rsidR="00062ACC" w:rsidRPr="00B10359" w:rsidTr="00062ACC">
        <w:trPr>
          <w:cantSplit/>
          <w:trHeight w:val="345"/>
        </w:trPr>
        <w:tc>
          <w:tcPr>
            <w:tcW w:w="1856" w:type="pct"/>
            <w:vMerge/>
          </w:tcPr>
          <w:p w:rsidR="00062ACC" w:rsidRPr="00B10359" w:rsidRDefault="00062ACC" w:rsidP="00E2464E">
            <w:pPr>
              <w:rPr>
                <w:sz w:val="22"/>
                <w:szCs w:val="22"/>
              </w:rPr>
            </w:pPr>
          </w:p>
        </w:tc>
        <w:tc>
          <w:tcPr>
            <w:tcW w:w="657" w:type="pct"/>
            <w:vMerge w:val="restart"/>
            <w:tcBorders>
              <w:top w:val="single" w:sz="4" w:space="0" w:color="auto"/>
            </w:tcBorders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  <w:r w:rsidRPr="00B10359">
              <w:rPr>
                <w:iCs/>
                <w:sz w:val="22"/>
                <w:szCs w:val="22"/>
              </w:rPr>
              <w:t>тонн</w:t>
            </w:r>
            <w:r w:rsidRPr="00B10359">
              <w:rPr>
                <w:iCs/>
                <w:sz w:val="22"/>
                <w:szCs w:val="22"/>
              </w:rPr>
              <w:br/>
            </w:r>
          </w:p>
        </w:tc>
        <w:tc>
          <w:tcPr>
            <w:tcW w:w="1087" w:type="pct"/>
            <w:gridSpan w:val="2"/>
            <w:tcBorders>
              <w:top w:val="single" w:sz="4" w:space="0" w:color="auto"/>
              <w:right w:val="nil"/>
            </w:tcBorders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  <w:r w:rsidRPr="00B10359">
              <w:rPr>
                <w:iCs/>
                <w:sz w:val="22"/>
                <w:szCs w:val="22"/>
              </w:rPr>
              <w:t xml:space="preserve">в % к </w:t>
            </w:r>
          </w:p>
        </w:tc>
        <w:tc>
          <w:tcPr>
            <w:tcW w:w="228" w:type="pct"/>
            <w:tcBorders>
              <w:top w:val="single" w:sz="4" w:space="0" w:color="auto"/>
              <w:left w:val="nil"/>
            </w:tcBorders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</w:p>
        </w:tc>
        <w:tc>
          <w:tcPr>
            <w:tcW w:w="1171" w:type="pct"/>
            <w:gridSpan w:val="2"/>
            <w:vMerge/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  <w:u w:val="single"/>
              </w:rPr>
            </w:pPr>
          </w:p>
        </w:tc>
      </w:tr>
      <w:tr w:rsidR="00062ACC" w:rsidRPr="00B10359" w:rsidTr="00062ACC">
        <w:trPr>
          <w:cantSplit/>
          <w:trHeight w:val="253"/>
        </w:trPr>
        <w:tc>
          <w:tcPr>
            <w:tcW w:w="1856" w:type="pct"/>
            <w:vMerge/>
          </w:tcPr>
          <w:p w:rsidR="00062ACC" w:rsidRPr="00B10359" w:rsidRDefault="00062ACC" w:rsidP="00E2464E">
            <w:pPr>
              <w:rPr>
                <w:sz w:val="22"/>
                <w:szCs w:val="22"/>
              </w:rPr>
            </w:pPr>
          </w:p>
        </w:tc>
        <w:tc>
          <w:tcPr>
            <w:tcW w:w="657" w:type="pct"/>
            <w:vMerge/>
            <w:tcBorders>
              <w:top w:val="single" w:sz="4" w:space="0" w:color="auto"/>
            </w:tcBorders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</w:p>
        </w:tc>
        <w:tc>
          <w:tcPr>
            <w:tcW w:w="658" w:type="pct"/>
            <w:vMerge w:val="restart"/>
            <w:tcBorders>
              <w:top w:val="single" w:sz="4" w:space="0" w:color="auto"/>
              <w:right w:val="nil"/>
            </w:tcBorders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  <w:r w:rsidRPr="00B10359">
              <w:rPr>
                <w:iCs/>
                <w:sz w:val="22"/>
                <w:szCs w:val="22"/>
              </w:rPr>
              <w:t xml:space="preserve">январю-июню </w:t>
            </w:r>
          </w:p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  <w:r w:rsidRPr="00B10359">
              <w:rPr>
                <w:iCs/>
                <w:sz w:val="22"/>
                <w:szCs w:val="22"/>
              </w:rPr>
              <w:t>2014</w:t>
            </w:r>
          </w:p>
        </w:tc>
        <w:tc>
          <w:tcPr>
            <w:tcW w:w="657" w:type="pct"/>
            <w:gridSpan w:val="2"/>
            <w:vMerge w:val="restart"/>
            <w:tcBorders>
              <w:top w:val="single" w:sz="4" w:space="0" w:color="auto"/>
            </w:tcBorders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  <w:r w:rsidRPr="00B10359">
              <w:rPr>
                <w:iCs/>
                <w:sz w:val="22"/>
                <w:szCs w:val="22"/>
              </w:rPr>
              <w:t>итогу</w:t>
            </w:r>
          </w:p>
        </w:tc>
        <w:tc>
          <w:tcPr>
            <w:tcW w:w="1171" w:type="pct"/>
            <w:gridSpan w:val="2"/>
            <w:vMerge/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  <w:u w:val="single"/>
              </w:rPr>
            </w:pPr>
          </w:p>
        </w:tc>
      </w:tr>
      <w:tr w:rsidR="00062ACC" w:rsidRPr="00B10359" w:rsidTr="00062ACC">
        <w:trPr>
          <w:cantSplit/>
          <w:trHeight w:val="195"/>
        </w:trPr>
        <w:tc>
          <w:tcPr>
            <w:tcW w:w="1856" w:type="pct"/>
            <w:vMerge/>
          </w:tcPr>
          <w:p w:rsidR="00062ACC" w:rsidRPr="00B10359" w:rsidRDefault="00062ACC" w:rsidP="00E2464E">
            <w:pPr>
              <w:rPr>
                <w:sz w:val="22"/>
                <w:szCs w:val="22"/>
              </w:rPr>
            </w:pPr>
          </w:p>
        </w:tc>
        <w:tc>
          <w:tcPr>
            <w:tcW w:w="657" w:type="pct"/>
            <w:vMerge/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</w:p>
        </w:tc>
        <w:tc>
          <w:tcPr>
            <w:tcW w:w="658" w:type="pct"/>
            <w:vMerge/>
            <w:tcBorders>
              <w:right w:val="nil"/>
            </w:tcBorders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</w:p>
        </w:tc>
        <w:tc>
          <w:tcPr>
            <w:tcW w:w="657" w:type="pct"/>
            <w:gridSpan w:val="2"/>
            <w:vMerge/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</w:p>
        </w:tc>
        <w:tc>
          <w:tcPr>
            <w:tcW w:w="658" w:type="pct"/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  <w:r w:rsidRPr="00B10359">
              <w:rPr>
                <w:iCs/>
                <w:sz w:val="22"/>
                <w:szCs w:val="22"/>
              </w:rPr>
              <w:t xml:space="preserve">январю-июню </w:t>
            </w:r>
          </w:p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</w:rPr>
            </w:pPr>
            <w:r w:rsidRPr="00B10359">
              <w:rPr>
                <w:iCs/>
                <w:sz w:val="22"/>
                <w:szCs w:val="22"/>
              </w:rPr>
              <w:t>2013</w:t>
            </w:r>
          </w:p>
        </w:tc>
        <w:tc>
          <w:tcPr>
            <w:tcW w:w="512" w:type="pct"/>
          </w:tcPr>
          <w:p w:rsidR="00062ACC" w:rsidRPr="00B10359" w:rsidRDefault="00062ACC" w:rsidP="00E2464E">
            <w:pPr>
              <w:jc w:val="center"/>
              <w:rPr>
                <w:iCs/>
                <w:sz w:val="22"/>
                <w:szCs w:val="22"/>
                <w:u w:val="single"/>
              </w:rPr>
            </w:pPr>
            <w:r w:rsidRPr="00B10359">
              <w:rPr>
                <w:iCs/>
                <w:sz w:val="22"/>
                <w:szCs w:val="22"/>
              </w:rPr>
              <w:t>итогу</w:t>
            </w:r>
          </w:p>
        </w:tc>
      </w:tr>
      <w:tr w:rsidR="00062ACC" w:rsidRPr="00B10359" w:rsidTr="00062ACC">
        <w:tc>
          <w:tcPr>
            <w:tcW w:w="1856" w:type="pct"/>
            <w:tcBorders>
              <w:top w:val="double" w:sz="4" w:space="0" w:color="auto"/>
              <w:bottom w:val="nil"/>
            </w:tcBorders>
            <w:vAlign w:val="bottom"/>
          </w:tcPr>
          <w:p w:rsidR="00062ACC" w:rsidRPr="00B10359" w:rsidRDefault="00062ACC" w:rsidP="00E2464E">
            <w:pPr>
              <w:rPr>
                <w:sz w:val="16"/>
                <w:szCs w:val="16"/>
              </w:rPr>
            </w:pPr>
          </w:p>
        </w:tc>
        <w:tc>
          <w:tcPr>
            <w:tcW w:w="657" w:type="pct"/>
            <w:tcBorders>
              <w:top w:val="double" w:sz="4" w:space="0" w:color="auto"/>
              <w:bottom w:val="nil"/>
            </w:tcBorders>
            <w:vAlign w:val="bottom"/>
          </w:tcPr>
          <w:p w:rsidR="00062ACC" w:rsidRPr="00B10359" w:rsidRDefault="00062ACC" w:rsidP="00E2464E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658" w:type="pct"/>
            <w:tcBorders>
              <w:top w:val="double" w:sz="4" w:space="0" w:color="auto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429" w:type="pct"/>
            <w:tcBorders>
              <w:top w:val="double" w:sz="4" w:space="0" w:color="auto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228" w:type="pct"/>
            <w:tcBorders>
              <w:top w:val="double" w:sz="4" w:space="0" w:color="auto"/>
              <w:left w:val="nil"/>
              <w:bottom w:val="nil"/>
            </w:tcBorders>
            <w:vAlign w:val="bottom"/>
          </w:tcPr>
          <w:p w:rsidR="00062ACC" w:rsidRPr="00B10359" w:rsidRDefault="00062ACC" w:rsidP="00E2464E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658" w:type="pct"/>
            <w:tcBorders>
              <w:top w:val="double" w:sz="4" w:space="0" w:color="auto"/>
              <w:bottom w:val="nil"/>
            </w:tcBorders>
            <w:vAlign w:val="bottom"/>
          </w:tcPr>
          <w:p w:rsidR="00062ACC" w:rsidRPr="00B10359" w:rsidRDefault="00062ACC" w:rsidP="00E2464E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512" w:type="pct"/>
            <w:tcBorders>
              <w:top w:val="double" w:sz="4" w:space="0" w:color="auto"/>
              <w:bottom w:val="nil"/>
            </w:tcBorders>
            <w:vAlign w:val="bottom"/>
          </w:tcPr>
          <w:p w:rsidR="00062ACC" w:rsidRPr="00B10359" w:rsidRDefault="00062ACC" w:rsidP="00E2464E">
            <w:pPr>
              <w:jc w:val="right"/>
              <w:rPr>
                <w:sz w:val="16"/>
                <w:szCs w:val="16"/>
              </w:rPr>
            </w:pPr>
          </w:p>
        </w:tc>
      </w:tr>
      <w:tr w:rsidR="00062ACC" w:rsidRPr="00B10359" w:rsidTr="00062ACC">
        <w:tc>
          <w:tcPr>
            <w:tcW w:w="1856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rPr>
                <w:b/>
                <w:sz w:val="22"/>
                <w:szCs w:val="22"/>
              </w:rPr>
            </w:pPr>
            <w:r w:rsidRPr="00B10359">
              <w:rPr>
                <w:b/>
                <w:sz w:val="22"/>
                <w:szCs w:val="22"/>
              </w:rPr>
              <w:t xml:space="preserve">Скот и птица на убой </w:t>
            </w:r>
          </w:p>
          <w:p w:rsidR="00062ACC" w:rsidRPr="00B10359" w:rsidRDefault="00062ACC" w:rsidP="00E2464E">
            <w:pPr>
              <w:rPr>
                <w:b/>
                <w:sz w:val="22"/>
                <w:szCs w:val="22"/>
              </w:rPr>
            </w:pPr>
            <w:r w:rsidRPr="00B10359">
              <w:rPr>
                <w:b/>
                <w:sz w:val="22"/>
                <w:szCs w:val="22"/>
              </w:rPr>
              <w:t>(в живом весе)</w:t>
            </w:r>
          </w:p>
        </w:tc>
        <w:tc>
          <w:tcPr>
            <w:tcW w:w="657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b/>
                <w:sz w:val="22"/>
                <w:szCs w:val="22"/>
                <w:lang w:val="en-US"/>
              </w:rPr>
            </w:pPr>
            <w:r w:rsidRPr="00B10359">
              <w:rPr>
                <w:b/>
                <w:sz w:val="22"/>
                <w:szCs w:val="22"/>
              </w:rPr>
              <w:t>2343.8</w:t>
            </w:r>
          </w:p>
        </w:tc>
        <w:tc>
          <w:tcPr>
            <w:tcW w:w="658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b/>
                <w:sz w:val="22"/>
                <w:szCs w:val="22"/>
              </w:rPr>
            </w:pPr>
            <w:r w:rsidRPr="00B10359">
              <w:rPr>
                <w:b/>
                <w:sz w:val="22"/>
                <w:szCs w:val="22"/>
              </w:rPr>
              <w:t>99.3</w:t>
            </w:r>
          </w:p>
        </w:tc>
        <w:tc>
          <w:tcPr>
            <w:tcW w:w="657" w:type="pct"/>
            <w:gridSpan w:val="2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284"/>
              <w:jc w:val="right"/>
              <w:rPr>
                <w:b/>
                <w:sz w:val="22"/>
                <w:szCs w:val="22"/>
              </w:rPr>
            </w:pPr>
            <w:r w:rsidRPr="00B10359">
              <w:rPr>
                <w:b/>
                <w:sz w:val="22"/>
                <w:szCs w:val="22"/>
              </w:rPr>
              <w:t>100</w:t>
            </w:r>
          </w:p>
        </w:tc>
        <w:tc>
          <w:tcPr>
            <w:tcW w:w="658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b/>
                <w:sz w:val="22"/>
                <w:szCs w:val="22"/>
              </w:rPr>
            </w:pPr>
            <w:r w:rsidRPr="00B10359">
              <w:rPr>
                <w:b/>
                <w:sz w:val="22"/>
                <w:szCs w:val="22"/>
              </w:rPr>
              <w:t>85.6</w:t>
            </w:r>
          </w:p>
        </w:tc>
        <w:tc>
          <w:tcPr>
            <w:tcW w:w="512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b/>
                <w:sz w:val="22"/>
                <w:szCs w:val="22"/>
              </w:rPr>
            </w:pPr>
            <w:r w:rsidRPr="00B10359">
              <w:rPr>
                <w:b/>
                <w:sz w:val="22"/>
                <w:szCs w:val="22"/>
              </w:rPr>
              <w:t>100</w:t>
            </w:r>
          </w:p>
        </w:tc>
      </w:tr>
      <w:tr w:rsidR="00062ACC" w:rsidRPr="006932DE" w:rsidTr="00062ACC">
        <w:tc>
          <w:tcPr>
            <w:tcW w:w="1856" w:type="pct"/>
            <w:tcBorders>
              <w:top w:val="nil"/>
              <w:bottom w:val="nil"/>
            </w:tcBorders>
            <w:vAlign w:val="bottom"/>
          </w:tcPr>
          <w:p w:rsidR="00062ACC" w:rsidRPr="006932DE" w:rsidRDefault="00062ACC" w:rsidP="00E2464E">
            <w:pPr>
              <w:rPr>
                <w:sz w:val="10"/>
                <w:szCs w:val="10"/>
              </w:rPr>
            </w:pPr>
          </w:p>
        </w:tc>
        <w:tc>
          <w:tcPr>
            <w:tcW w:w="657" w:type="pct"/>
            <w:tcBorders>
              <w:top w:val="nil"/>
              <w:bottom w:val="nil"/>
            </w:tcBorders>
            <w:vAlign w:val="bottom"/>
          </w:tcPr>
          <w:p w:rsidR="00062ACC" w:rsidRPr="006932DE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658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6932DE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429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6932DE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nil"/>
            </w:tcBorders>
            <w:vAlign w:val="bottom"/>
          </w:tcPr>
          <w:p w:rsidR="00062ACC" w:rsidRPr="006932DE" w:rsidRDefault="00062ACC" w:rsidP="00E2464E">
            <w:pPr>
              <w:ind w:right="284"/>
              <w:jc w:val="right"/>
              <w:rPr>
                <w:sz w:val="10"/>
                <w:szCs w:val="10"/>
              </w:rPr>
            </w:pPr>
          </w:p>
        </w:tc>
        <w:tc>
          <w:tcPr>
            <w:tcW w:w="658" w:type="pct"/>
            <w:tcBorders>
              <w:top w:val="nil"/>
              <w:bottom w:val="nil"/>
            </w:tcBorders>
            <w:vAlign w:val="bottom"/>
          </w:tcPr>
          <w:p w:rsidR="00062ACC" w:rsidRPr="006932DE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512" w:type="pct"/>
            <w:tcBorders>
              <w:top w:val="nil"/>
              <w:bottom w:val="nil"/>
            </w:tcBorders>
            <w:vAlign w:val="bottom"/>
          </w:tcPr>
          <w:p w:rsidR="00062ACC" w:rsidRPr="006932DE" w:rsidRDefault="00062ACC" w:rsidP="00E2464E">
            <w:pPr>
              <w:ind w:right="170"/>
              <w:jc w:val="right"/>
              <w:rPr>
                <w:b/>
                <w:sz w:val="10"/>
                <w:szCs w:val="10"/>
              </w:rPr>
            </w:pPr>
          </w:p>
        </w:tc>
      </w:tr>
      <w:tr w:rsidR="00062ACC" w:rsidRPr="00B10359" w:rsidTr="00062ACC">
        <w:tc>
          <w:tcPr>
            <w:tcW w:w="1856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left="170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из них:</w:t>
            </w:r>
          </w:p>
        </w:tc>
        <w:tc>
          <w:tcPr>
            <w:tcW w:w="657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</w:p>
        </w:tc>
        <w:tc>
          <w:tcPr>
            <w:tcW w:w="658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</w:p>
        </w:tc>
        <w:tc>
          <w:tcPr>
            <w:tcW w:w="429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284"/>
              <w:jc w:val="right"/>
              <w:rPr>
                <w:sz w:val="22"/>
                <w:szCs w:val="22"/>
              </w:rPr>
            </w:pPr>
          </w:p>
        </w:tc>
        <w:tc>
          <w:tcPr>
            <w:tcW w:w="658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</w:p>
        </w:tc>
        <w:tc>
          <w:tcPr>
            <w:tcW w:w="512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6"/>
                <w:szCs w:val="16"/>
              </w:rPr>
            </w:pPr>
          </w:p>
        </w:tc>
      </w:tr>
      <w:tr w:rsidR="00062ACC" w:rsidRPr="00B10359" w:rsidTr="00062ACC">
        <w:tc>
          <w:tcPr>
            <w:tcW w:w="1856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left="170"/>
              <w:rPr>
                <w:sz w:val="10"/>
                <w:szCs w:val="10"/>
              </w:rPr>
            </w:pPr>
          </w:p>
        </w:tc>
        <w:tc>
          <w:tcPr>
            <w:tcW w:w="657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658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429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284"/>
              <w:jc w:val="right"/>
              <w:rPr>
                <w:sz w:val="10"/>
                <w:szCs w:val="10"/>
              </w:rPr>
            </w:pPr>
          </w:p>
        </w:tc>
        <w:tc>
          <w:tcPr>
            <w:tcW w:w="658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512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</w:tr>
      <w:tr w:rsidR="00062ACC" w:rsidRPr="00B10359" w:rsidTr="00062ACC">
        <w:tc>
          <w:tcPr>
            <w:tcW w:w="1856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left="170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крупный рогатый скот</w:t>
            </w:r>
          </w:p>
        </w:tc>
        <w:tc>
          <w:tcPr>
            <w:tcW w:w="657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1442</w:t>
            </w:r>
            <w:r w:rsidRPr="00B10359">
              <w:rPr>
                <w:sz w:val="22"/>
                <w:szCs w:val="22"/>
                <w:lang w:val="en-US"/>
              </w:rPr>
              <w:t>.</w:t>
            </w:r>
            <w:r w:rsidRPr="00B10359">
              <w:rPr>
                <w:sz w:val="22"/>
                <w:szCs w:val="22"/>
              </w:rPr>
              <w:t>6</w:t>
            </w:r>
          </w:p>
        </w:tc>
        <w:tc>
          <w:tcPr>
            <w:tcW w:w="658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95.9</w:t>
            </w:r>
          </w:p>
        </w:tc>
        <w:tc>
          <w:tcPr>
            <w:tcW w:w="657" w:type="pct"/>
            <w:gridSpan w:val="2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284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61.5</w:t>
            </w:r>
          </w:p>
        </w:tc>
        <w:tc>
          <w:tcPr>
            <w:tcW w:w="658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95.8</w:t>
            </w:r>
          </w:p>
        </w:tc>
        <w:tc>
          <w:tcPr>
            <w:tcW w:w="512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63.7</w:t>
            </w:r>
          </w:p>
        </w:tc>
      </w:tr>
      <w:tr w:rsidR="00062ACC" w:rsidRPr="00B10359" w:rsidTr="00062ACC">
        <w:tc>
          <w:tcPr>
            <w:tcW w:w="1856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left="170"/>
              <w:rPr>
                <w:sz w:val="10"/>
                <w:szCs w:val="10"/>
              </w:rPr>
            </w:pPr>
          </w:p>
        </w:tc>
        <w:tc>
          <w:tcPr>
            <w:tcW w:w="657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658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429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284"/>
              <w:jc w:val="right"/>
              <w:rPr>
                <w:sz w:val="10"/>
                <w:szCs w:val="10"/>
              </w:rPr>
            </w:pPr>
          </w:p>
        </w:tc>
        <w:tc>
          <w:tcPr>
            <w:tcW w:w="658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512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</w:tr>
      <w:tr w:rsidR="00062ACC" w:rsidRPr="00B10359" w:rsidTr="00062ACC">
        <w:tc>
          <w:tcPr>
            <w:tcW w:w="1856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left="170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свиньи</w:t>
            </w:r>
          </w:p>
        </w:tc>
        <w:tc>
          <w:tcPr>
            <w:tcW w:w="657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…</w:t>
            </w:r>
          </w:p>
        </w:tc>
        <w:tc>
          <w:tcPr>
            <w:tcW w:w="658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117.5</w:t>
            </w:r>
          </w:p>
        </w:tc>
        <w:tc>
          <w:tcPr>
            <w:tcW w:w="657" w:type="pct"/>
            <w:gridSpan w:val="2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284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29.6</w:t>
            </w:r>
          </w:p>
        </w:tc>
        <w:tc>
          <w:tcPr>
            <w:tcW w:w="658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78.0</w:t>
            </w:r>
          </w:p>
        </w:tc>
        <w:tc>
          <w:tcPr>
            <w:tcW w:w="512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  <w:lang w:val="en-US"/>
              </w:rPr>
            </w:pPr>
            <w:r w:rsidRPr="00B10359">
              <w:rPr>
                <w:sz w:val="22"/>
                <w:szCs w:val="22"/>
              </w:rPr>
              <w:t>25.0</w:t>
            </w:r>
          </w:p>
        </w:tc>
      </w:tr>
      <w:tr w:rsidR="00062ACC" w:rsidRPr="00B10359" w:rsidTr="00062ACC">
        <w:tc>
          <w:tcPr>
            <w:tcW w:w="1856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left="170"/>
              <w:rPr>
                <w:sz w:val="10"/>
                <w:szCs w:val="10"/>
              </w:rPr>
            </w:pPr>
          </w:p>
        </w:tc>
        <w:tc>
          <w:tcPr>
            <w:tcW w:w="657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658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429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284"/>
              <w:jc w:val="right"/>
              <w:rPr>
                <w:sz w:val="10"/>
                <w:szCs w:val="10"/>
              </w:rPr>
            </w:pPr>
          </w:p>
        </w:tc>
        <w:tc>
          <w:tcPr>
            <w:tcW w:w="658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  <w:tc>
          <w:tcPr>
            <w:tcW w:w="512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0"/>
                <w:szCs w:val="10"/>
              </w:rPr>
            </w:pPr>
          </w:p>
        </w:tc>
      </w:tr>
      <w:tr w:rsidR="00062ACC" w:rsidRPr="00B10359" w:rsidTr="00062ACC">
        <w:tc>
          <w:tcPr>
            <w:tcW w:w="1856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left="170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птица</w:t>
            </w:r>
          </w:p>
        </w:tc>
        <w:tc>
          <w:tcPr>
            <w:tcW w:w="657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…</w:t>
            </w:r>
          </w:p>
        </w:tc>
        <w:tc>
          <w:tcPr>
            <w:tcW w:w="658" w:type="pct"/>
            <w:tcBorders>
              <w:top w:val="nil"/>
              <w:bottom w:val="nil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78.2</w:t>
            </w:r>
          </w:p>
        </w:tc>
        <w:tc>
          <w:tcPr>
            <w:tcW w:w="657" w:type="pct"/>
            <w:gridSpan w:val="2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284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8.9</w:t>
            </w:r>
          </w:p>
        </w:tc>
        <w:tc>
          <w:tcPr>
            <w:tcW w:w="658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  <w:r w:rsidRPr="00B10359">
              <w:rPr>
                <w:sz w:val="22"/>
                <w:szCs w:val="22"/>
              </w:rPr>
              <w:t>62.0</w:t>
            </w:r>
          </w:p>
        </w:tc>
        <w:tc>
          <w:tcPr>
            <w:tcW w:w="512" w:type="pct"/>
            <w:tcBorders>
              <w:top w:val="nil"/>
              <w:bottom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  <w:lang w:val="en-US"/>
              </w:rPr>
            </w:pPr>
            <w:r w:rsidRPr="00B10359">
              <w:rPr>
                <w:sz w:val="22"/>
                <w:szCs w:val="22"/>
              </w:rPr>
              <w:t>11.3</w:t>
            </w:r>
          </w:p>
        </w:tc>
      </w:tr>
      <w:tr w:rsidR="00062ACC" w:rsidRPr="00B10359" w:rsidTr="00062ACC">
        <w:tc>
          <w:tcPr>
            <w:tcW w:w="1856" w:type="pct"/>
            <w:tcBorders>
              <w:top w:val="nil"/>
              <w:bottom w:val="double" w:sz="4" w:space="0" w:color="auto"/>
            </w:tcBorders>
            <w:vAlign w:val="bottom"/>
          </w:tcPr>
          <w:p w:rsidR="00062ACC" w:rsidRPr="00B10359" w:rsidRDefault="00062ACC" w:rsidP="00E2464E">
            <w:pPr>
              <w:rPr>
                <w:sz w:val="16"/>
                <w:szCs w:val="16"/>
              </w:rPr>
            </w:pPr>
          </w:p>
        </w:tc>
        <w:tc>
          <w:tcPr>
            <w:tcW w:w="657" w:type="pct"/>
            <w:tcBorders>
              <w:top w:val="nil"/>
              <w:bottom w:val="double" w:sz="4" w:space="0" w:color="auto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6"/>
                <w:szCs w:val="16"/>
              </w:rPr>
            </w:pPr>
          </w:p>
        </w:tc>
        <w:tc>
          <w:tcPr>
            <w:tcW w:w="658" w:type="pct"/>
            <w:tcBorders>
              <w:top w:val="nil"/>
              <w:bottom w:val="double" w:sz="4" w:space="0" w:color="auto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6"/>
                <w:szCs w:val="16"/>
              </w:rPr>
            </w:pPr>
          </w:p>
        </w:tc>
        <w:tc>
          <w:tcPr>
            <w:tcW w:w="429" w:type="pct"/>
            <w:tcBorders>
              <w:top w:val="nil"/>
              <w:bottom w:val="double" w:sz="4" w:space="0" w:color="auto"/>
              <w:right w:val="nil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6"/>
                <w:szCs w:val="16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double" w:sz="4" w:space="0" w:color="auto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6"/>
                <w:szCs w:val="16"/>
              </w:rPr>
            </w:pPr>
          </w:p>
        </w:tc>
        <w:tc>
          <w:tcPr>
            <w:tcW w:w="658" w:type="pct"/>
            <w:tcBorders>
              <w:top w:val="nil"/>
              <w:bottom w:val="double" w:sz="4" w:space="0" w:color="auto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16"/>
                <w:szCs w:val="16"/>
              </w:rPr>
            </w:pPr>
          </w:p>
        </w:tc>
        <w:tc>
          <w:tcPr>
            <w:tcW w:w="512" w:type="pct"/>
            <w:tcBorders>
              <w:top w:val="nil"/>
              <w:bottom w:val="double" w:sz="4" w:space="0" w:color="auto"/>
            </w:tcBorders>
            <w:vAlign w:val="bottom"/>
          </w:tcPr>
          <w:p w:rsidR="00062ACC" w:rsidRPr="00B10359" w:rsidRDefault="00062ACC" w:rsidP="00E2464E">
            <w:pPr>
              <w:ind w:right="170"/>
              <w:jc w:val="right"/>
              <w:rPr>
                <w:sz w:val="22"/>
                <w:szCs w:val="22"/>
              </w:rPr>
            </w:pPr>
          </w:p>
        </w:tc>
      </w:tr>
    </w:tbl>
    <w:p w:rsidR="00C87E3C" w:rsidRDefault="00C87E3C" w:rsidP="00C87E3C">
      <w:pPr>
        <w:jc w:val="center"/>
        <w:rPr>
          <w:b/>
          <w:sz w:val="28"/>
          <w:szCs w:val="28"/>
        </w:rPr>
      </w:pPr>
    </w:p>
    <w:p w:rsidR="005E597B" w:rsidRPr="00B73BF6" w:rsidRDefault="005E597B" w:rsidP="005E597B">
      <w:pPr>
        <w:jc w:val="both"/>
        <w:rPr>
          <w:b/>
          <w:sz w:val="28"/>
          <w:szCs w:val="28"/>
        </w:rPr>
      </w:pPr>
    </w:p>
    <w:p w:rsidR="00062ACC" w:rsidRPr="00062ACC" w:rsidRDefault="00C87E3C" w:rsidP="00062ACC">
      <w:pPr>
        <w:pStyle w:val="af"/>
        <w:widowControl w:val="0"/>
        <w:rPr>
          <w:sz w:val="28"/>
          <w:szCs w:val="28"/>
        </w:rPr>
      </w:pPr>
      <w:r w:rsidRPr="00420311">
        <w:rPr>
          <w:b/>
          <w:sz w:val="28"/>
          <w:szCs w:val="28"/>
        </w:rPr>
        <w:t xml:space="preserve">Инвестиции. </w:t>
      </w:r>
      <w:r w:rsidR="00062ACC" w:rsidRPr="00062ACC">
        <w:rPr>
          <w:sz w:val="28"/>
          <w:szCs w:val="28"/>
        </w:rPr>
        <w:t>В январе-июне 2015</w:t>
      </w:r>
      <w:r w:rsidR="00062ACC" w:rsidRPr="00062ACC">
        <w:rPr>
          <w:sz w:val="28"/>
          <w:szCs w:val="28"/>
          <w:lang w:val="en-US"/>
        </w:rPr>
        <w:t> </w:t>
      </w:r>
      <w:r w:rsidR="00062ACC" w:rsidRPr="00062ACC">
        <w:rPr>
          <w:sz w:val="28"/>
          <w:szCs w:val="28"/>
        </w:rPr>
        <w:t>г. общий объем инвестиций в основной капитал организаций (без субъектов малого предпринимательства и объема инвестиций, не наблюдаемых прямыми статистическими методами) составил 2652.3 млн</w:t>
      </w:r>
      <w:proofErr w:type="gramStart"/>
      <w:r w:rsidR="00062ACC" w:rsidRPr="00062ACC">
        <w:rPr>
          <w:sz w:val="28"/>
          <w:szCs w:val="28"/>
        </w:rPr>
        <w:t>.р</w:t>
      </w:r>
      <w:proofErr w:type="gramEnd"/>
      <w:r w:rsidR="00062ACC" w:rsidRPr="00062ACC">
        <w:rPr>
          <w:sz w:val="28"/>
          <w:szCs w:val="28"/>
        </w:rPr>
        <w:t>ублей (14.5% от объема инвестиций области) и увеличился по сравнению с аналогичным периодом 2014</w:t>
      </w:r>
      <w:r w:rsidR="00062ACC" w:rsidRPr="00062ACC">
        <w:rPr>
          <w:sz w:val="28"/>
          <w:szCs w:val="28"/>
          <w:lang w:val="en-US"/>
        </w:rPr>
        <w:t> </w:t>
      </w:r>
      <w:r w:rsidR="00062ACC" w:rsidRPr="00062ACC">
        <w:rPr>
          <w:sz w:val="28"/>
          <w:szCs w:val="28"/>
        </w:rPr>
        <w:t>г. на 13.5 процента (в сопоставимых ценах).</w:t>
      </w:r>
    </w:p>
    <w:p w:rsidR="00E56C3E" w:rsidRDefault="00062ACC" w:rsidP="00062ACC">
      <w:pPr>
        <w:pStyle w:val="af"/>
        <w:widowControl w:val="0"/>
        <w:rPr>
          <w:sz w:val="28"/>
          <w:szCs w:val="28"/>
        </w:rPr>
      </w:pPr>
      <w:r w:rsidRPr="00062ACC">
        <w:rPr>
          <w:sz w:val="28"/>
          <w:szCs w:val="28"/>
        </w:rPr>
        <w:t>Основными направлениями использования капитальных вложений являлись возведение зданий нежилого назначения и сооружений (2003.3 млн</w:t>
      </w:r>
      <w:proofErr w:type="gramStart"/>
      <w:r w:rsidRPr="00062ACC">
        <w:rPr>
          <w:sz w:val="28"/>
          <w:szCs w:val="28"/>
        </w:rPr>
        <w:t>.р</w:t>
      </w:r>
      <w:proofErr w:type="gramEnd"/>
      <w:r w:rsidRPr="00062ACC">
        <w:rPr>
          <w:sz w:val="28"/>
          <w:szCs w:val="28"/>
        </w:rPr>
        <w:t>ублей), приобретение машин, оборудования, транспортных средств, производственного и хозяйственного инвентаря (473.9 млн.рублей), прочие (123.9 млн.рублей), строительство жилья (51.2 млн.рублей).</w:t>
      </w:r>
    </w:p>
    <w:p w:rsidR="006A601E" w:rsidRPr="00420311" w:rsidRDefault="006A601E" w:rsidP="00062ACC">
      <w:pPr>
        <w:pStyle w:val="af"/>
        <w:widowControl w:val="0"/>
        <w:rPr>
          <w:sz w:val="28"/>
          <w:szCs w:val="28"/>
        </w:rPr>
      </w:pPr>
    </w:p>
    <w:p w:rsidR="00E56C3E" w:rsidRPr="0050444B" w:rsidRDefault="00420311" w:rsidP="00E56C3E">
      <w:pPr>
        <w:ind w:firstLine="360"/>
        <w:jc w:val="both"/>
        <w:rPr>
          <w:sz w:val="28"/>
          <w:szCs w:val="28"/>
        </w:rPr>
      </w:pPr>
      <w:r w:rsidRPr="00420311">
        <w:rPr>
          <w:b/>
          <w:sz w:val="28"/>
          <w:szCs w:val="28"/>
        </w:rPr>
        <w:t>Строительство</w:t>
      </w:r>
      <w:r w:rsidR="00E56C3E">
        <w:rPr>
          <w:b/>
          <w:sz w:val="28"/>
          <w:szCs w:val="28"/>
        </w:rPr>
        <w:t xml:space="preserve">. </w:t>
      </w:r>
      <w:r w:rsidR="00062ACC" w:rsidRPr="00062ACC">
        <w:rPr>
          <w:sz w:val="28"/>
          <w:szCs w:val="28"/>
        </w:rPr>
        <w:t>Объем работ, выполненных организациями по виду деятельности "Строительство"</w:t>
      </w:r>
      <w:r w:rsidR="00062ACC" w:rsidRPr="00062ACC">
        <w:rPr>
          <w:bCs/>
          <w:sz w:val="28"/>
          <w:szCs w:val="28"/>
        </w:rPr>
        <w:t>,</w:t>
      </w:r>
      <w:r w:rsidR="00062ACC" w:rsidRPr="00062ACC">
        <w:rPr>
          <w:sz w:val="28"/>
          <w:szCs w:val="28"/>
        </w:rPr>
        <w:t xml:space="preserve"> за январь-июнь 2015 г. – 531 млн</w:t>
      </w:r>
      <w:proofErr w:type="gramStart"/>
      <w:r w:rsidR="00062ACC" w:rsidRPr="00062ACC">
        <w:rPr>
          <w:sz w:val="28"/>
          <w:szCs w:val="28"/>
        </w:rPr>
        <w:t>.р</w:t>
      </w:r>
      <w:proofErr w:type="gramEnd"/>
      <w:r w:rsidR="00062ACC" w:rsidRPr="00062ACC">
        <w:rPr>
          <w:sz w:val="28"/>
          <w:szCs w:val="28"/>
        </w:rPr>
        <w:t>ублей, что на 51.1 процента меньше уровня соответствующего периода 2014 г.</w:t>
      </w:r>
    </w:p>
    <w:p w:rsidR="00DD3E3B" w:rsidRDefault="00E56C3E" w:rsidP="00DD3E3B">
      <w:pPr>
        <w:ind w:firstLine="426"/>
        <w:jc w:val="both"/>
        <w:rPr>
          <w:sz w:val="28"/>
          <w:szCs w:val="28"/>
        </w:rPr>
      </w:pPr>
      <w:r w:rsidRPr="0050444B">
        <w:rPr>
          <w:sz w:val="28"/>
          <w:szCs w:val="28"/>
        </w:rPr>
        <w:t xml:space="preserve">За </w:t>
      </w:r>
      <w:r w:rsidR="00EB50A9">
        <w:rPr>
          <w:sz w:val="28"/>
          <w:szCs w:val="28"/>
        </w:rPr>
        <w:t>6</w:t>
      </w:r>
      <w:r>
        <w:rPr>
          <w:sz w:val="28"/>
          <w:szCs w:val="28"/>
        </w:rPr>
        <w:t xml:space="preserve"> месяцев</w:t>
      </w:r>
      <w:r w:rsidR="00DD3E3B">
        <w:rPr>
          <w:sz w:val="28"/>
          <w:szCs w:val="28"/>
        </w:rPr>
        <w:t xml:space="preserve"> 2014</w:t>
      </w:r>
      <w:r w:rsidRPr="0050444B">
        <w:rPr>
          <w:sz w:val="28"/>
          <w:szCs w:val="28"/>
        </w:rPr>
        <w:t xml:space="preserve"> года </w:t>
      </w:r>
      <w:r w:rsidR="00062ACC" w:rsidRPr="00062ACC">
        <w:rPr>
          <w:sz w:val="28"/>
          <w:szCs w:val="28"/>
        </w:rPr>
        <w:t>организациями всех форм собственности, а также населением за счет собственных и заемных средств построена 481 квартира.</w:t>
      </w:r>
    </w:p>
    <w:p w:rsidR="00C87E3C" w:rsidRDefault="00E56C3E" w:rsidP="00DD3E3B">
      <w:pPr>
        <w:ind w:firstLine="426"/>
        <w:jc w:val="both"/>
        <w:rPr>
          <w:sz w:val="28"/>
          <w:szCs w:val="28"/>
        </w:rPr>
      </w:pPr>
      <w:r w:rsidRPr="0050444B">
        <w:rPr>
          <w:sz w:val="28"/>
          <w:szCs w:val="28"/>
        </w:rPr>
        <w:t xml:space="preserve">Общая площадь введенного жилья (с учетом реконструкции) составила </w:t>
      </w:r>
      <w:r w:rsidR="00DD3E3B">
        <w:rPr>
          <w:sz w:val="28"/>
          <w:szCs w:val="28"/>
        </w:rPr>
        <w:t xml:space="preserve">               </w:t>
      </w:r>
      <w:r w:rsidR="00C56234">
        <w:rPr>
          <w:sz w:val="28"/>
          <w:szCs w:val="28"/>
        </w:rPr>
        <w:t>42,8</w:t>
      </w:r>
      <w:r w:rsidR="00EB50A9">
        <w:rPr>
          <w:sz w:val="28"/>
          <w:szCs w:val="28"/>
        </w:rPr>
        <w:t xml:space="preserve"> тыс.</w:t>
      </w:r>
      <w:r w:rsidRPr="0050444B">
        <w:rPr>
          <w:sz w:val="28"/>
          <w:szCs w:val="28"/>
        </w:rPr>
        <w:t>кв</w:t>
      </w:r>
      <w:proofErr w:type="gramStart"/>
      <w:r w:rsidRPr="0050444B">
        <w:rPr>
          <w:sz w:val="28"/>
          <w:szCs w:val="28"/>
        </w:rPr>
        <w:t>.м</w:t>
      </w:r>
      <w:proofErr w:type="gramEnd"/>
      <w:r w:rsidRPr="0050444B">
        <w:rPr>
          <w:sz w:val="28"/>
          <w:szCs w:val="28"/>
        </w:rPr>
        <w:t xml:space="preserve">етров, </w:t>
      </w:r>
      <w:r w:rsidR="00DD3E3B">
        <w:rPr>
          <w:sz w:val="28"/>
          <w:szCs w:val="28"/>
        </w:rPr>
        <w:t xml:space="preserve">что </w:t>
      </w:r>
      <w:r w:rsidR="00C56234">
        <w:rPr>
          <w:sz w:val="28"/>
          <w:szCs w:val="28"/>
        </w:rPr>
        <w:t>на</w:t>
      </w:r>
      <w:r w:rsidRPr="0050444B">
        <w:rPr>
          <w:sz w:val="28"/>
          <w:szCs w:val="28"/>
        </w:rPr>
        <w:t xml:space="preserve"> </w:t>
      </w:r>
      <w:r w:rsidR="00C56234">
        <w:rPr>
          <w:sz w:val="28"/>
          <w:szCs w:val="28"/>
        </w:rPr>
        <w:t>41%</w:t>
      </w:r>
      <w:r w:rsidRPr="0050444B">
        <w:rPr>
          <w:sz w:val="28"/>
          <w:szCs w:val="28"/>
        </w:rPr>
        <w:t xml:space="preserve"> больше уровня аналогичного периода 201</w:t>
      </w:r>
      <w:r w:rsidR="00C56234">
        <w:rPr>
          <w:sz w:val="28"/>
          <w:szCs w:val="28"/>
        </w:rPr>
        <w:t>4</w:t>
      </w:r>
      <w:r w:rsidRPr="0050444B">
        <w:rPr>
          <w:sz w:val="28"/>
          <w:szCs w:val="28"/>
        </w:rPr>
        <w:t xml:space="preserve"> года.</w:t>
      </w:r>
    </w:p>
    <w:p w:rsidR="006A601E" w:rsidRDefault="006A601E" w:rsidP="00DD3E3B">
      <w:pPr>
        <w:ind w:firstLine="426"/>
        <w:jc w:val="both"/>
        <w:rPr>
          <w:sz w:val="28"/>
          <w:szCs w:val="28"/>
        </w:rPr>
      </w:pPr>
    </w:p>
    <w:p w:rsidR="006A601E" w:rsidRPr="006A601E" w:rsidRDefault="00EB50A9" w:rsidP="006A601E">
      <w:pPr>
        <w:ind w:firstLine="360"/>
        <w:jc w:val="both"/>
        <w:rPr>
          <w:sz w:val="28"/>
          <w:szCs w:val="28"/>
        </w:rPr>
      </w:pPr>
      <w:r w:rsidRPr="008371DD">
        <w:rPr>
          <w:b/>
          <w:sz w:val="28"/>
          <w:szCs w:val="28"/>
        </w:rPr>
        <w:t xml:space="preserve">Потребительский рынок. </w:t>
      </w:r>
      <w:r w:rsidR="006A601E" w:rsidRPr="006A601E">
        <w:rPr>
          <w:sz w:val="28"/>
          <w:szCs w:val="28"/>
        </w:rPr>
        <w:t>Потребительский рынок</w:t>
      </w:r>
      <w:r w:rsidR="006A601E" w:rsidRPr="006A601E">
        <w:rPr>
          <w:b/>
          <w:sz w:val="28"/>
          <w:szCs w:val="28"/>
        </w:rPr>
        <w:t xml:space="preserve"> </w:t>
      </w:r>
      <w:r w:rsidR="006A601E" w:rsidRPr="006A601E">
        <w:rPr>
          <w:sz w:val="28"/>
          <w:szCs w:val="28"/>
        </w:rPr>
        <w:t xml:space="preserve">Ярославского района в </w:t>
      </w:r>
      <w:r w:rsidR="006A601E">
        <w:rPr>
          <w:sz w:val="28"/>
          <w:szCs w:val="28"/>
        </w:rPr>
        <w:t xml:space="preserve">2015 </w:t>
      </w:r>
      <w:r w:rsidR="006A601E" w:rsidRPr="006A601E">
        <w:rPr>
          <w:sz w:val="28"/>
          <w:szCs w:val="28"/>
        </w:rPr>
        <w:t>году</w:t>
      </w:r>
      <w:r w:rsidR="006A601E" w:rsidRPr="006A601E">
        <w:rPr>
          <w:b/>
          <w:sz w:val="28"/>
          <w:szCs w:val="28"/>
        </w:rPr>
        <w:t xml:space="preserve"> </w:t>
      </w:r>
      <w:r w:rsidR="006A601E" w:rsidRPr="006A601E">
        <w:rPr>
          <w:sz w:val="28"/>
          <w:szCs w:val="28"/>
        </w:rPr>
        <w:t xml:space="preserve">насчитывал 315 предприятия, в т.ч., </w:t>
      </w:r>
    </w:p>
    <w:p w:rsidR="006A601E" w:rsidRPr="006A601E" w:rsidRDefault="006A601E" w:rsidP="006A601E">
      <w:pPr>
        <w:ind w:firstLine="360"/>
        <w:jc w:val="both"/>
        <w:rPr>
          <w:sz w:val="28"/>
          <w:szCs w:val="28"/>
        </w:rPr>
      </w:pPr>
      <w:r w:rsidRPr="006A601E">
        <w:rPr>
          <w:sz w:val="28"/>
          <w:szCs w:val="28"/>
        </w:rPr>
        <w:t xml:space="preserve">203 магазина розничной торговли, </w:t>
      </w:r>
    </w:p>
    <w:p w:rsidR="006A601E" w:rsidRPr="006A601E" w:rsidRDefault="006A601E" w:rsidP="006A601E">
      <w:pPr>
        <w:ind w:firstLine="360"/>
        <w:jc w:val="both"/>
        <w:rPr>
          <w:sz w:val="28"/>
          <w:szCs w:val="28"/>
        </w:rPr>
      </w:pPr>
      <w:r w:rsidRPr="006A601E">
        <w:rPr>
          <w:sz w:val="28"/>
          <w:szCs w:val="28"/>
        </w:rPr>
        <w:t xml:space="preserve">42 нестационарные торговые точки, </w:t>
      </w:r>
    </w:p>
    <w:p w:rsidR="006A601E" w:rsidRPr="006A601E" w:rsidRDefault="006A601E" w:rsidP="006A601E">
      <w:pPr>
        <w:ind w:firstLine="360"/>
        <w:jc w:val="both"/>
        <w:rPr>
          <w:sz w:val="28"/>
          <w:szCs w:val="28"/>
        </w:rPr>
      </w:pPr>
      <w:r w:rsidRPr="006A601E">
        <w:rPr>
          <w:sz w:val="28"/>
          <w:szCs w:val="28"/>
        </w:rPr>
        <w:lastRenderedPageBreak/>
        <w:t xml:space="preserve">7 сетевых магазинов. </w:t>
      </w:r>
    </w:p>
    <w:p w:rsidR="006A601E" w:rsidRPr="006A601E" w:rsidRDefault="006A601E" w:rsidP="006A601E">
      <w:pPr>
        <w:ind w:firstLine="360"/>
        <w:jc w:val="both"/>
        <w:rPr>
          <w:sz w:val="28"/>
          <w:szCs w:val="28"/>
        </w:rPr>
      </w:pPr>
      <w:r w:rsidRPr="006A601E">
        <w:rPr>
          <w:sz w:val="28"/>
          <w:szCs w:val="28"/>
        </w:rPr>
        <w:t xml:space="preserve">63 предприятия оказывают населению бытовые услуги. </w:t>
      </w:r>
    </w:p>
    <w:p w:rsidR="006A601E" w:rsidRPr="006A601E" w:rsidRDefault="006A601E" w:rsidP="006A601E">
      <w:pPr>
        <w:ind w:firstLine="360"/>
        <w:jc w:val="both"/>
        <w:rPr>
          <w:sz w:val="28"/>
          <w:szCs w:val="28"/>
        </w:rPr>
      </w:pPr>
      <w:r w:rsidRPr="006A601E">
        <w:rPr>
          <w:sz w:val="28"/>
          <w:szCs w:val="28"/>
        </w:rPr>
        <w:t xml:space="preserve">      </w:t>
      </w:r>
    </w:p>
    <w:p w:rsidR="006A601E" w:rsidRDefault="006A601E" w:rsidP="006A601E">
      <w:pPr>
        <w:ind w:firstLine="360"/>
        <w:jc w:val="both"/>
        <w:rPr>
          <w:sz w:val="28"/>
          <w:szCs w:val="28"/>
        </w:rPr>
      </w:pPr>
      <w:r w:rsidRPr="006A601E">
        <w:rPr>
          <w:sz w:val="28"/>
          <w:szCs w:val="28"/>
        </w:rPr>
        <w:t>Общая численность работающих в сфере потребительского рынка в настоящее время составляет около 25% от общей численности работающих района (4,7 тыс</w:t>
      </w:r>
      <w:proofErr w:type="gramStart"/>
      <w:r w:rsidRPr="006A601E">
        <w:rPr>
          <w:sz w:val="28"/>
          <w:szCs w:val="28"/>
        </w:rPr>
        <w:t>.ч</w:t>
      </w:r>
      <w:proofErr w:type="gramEnd"/>
      <w:r w:rsidRPr="006A601E">
        <w:rPr>
          <w:sz w:val="28"/>
          <w:szCs w:val="28"/>
        </w:rPr>
        <w:t>еловек).</w:t>
      </w:r>
    </w:p>
    <w:p w:rsidR="006A601E" w:rsidRPr="006A601E" w:rsidRDefault="006A601E" w:rsidP="006A601E">
      <w:pPr>
        <w:ind w:firstLine="360"/>
        <w:jc w:val="both"/>
        <w:rPr>
          <w:sz w:val="28"/>
          <w:szCs w:val="28"/>
        </w:rPr>
      </w:pPr>
    </w:p>
    <w:p w:rsidR="00A24379" w:rsidRDefault="008130C0" w:rsidP="006A601E">
      <w:pPr>
        <w:ind w:firstLine="360"/>
        <w:jc w:val="both"/>
        <w:rPr>
          <w:sz w:val="28"/>
          <w:szCs w:val="28"/>
        </w:rPr>
      </w:pPr>
      <w:r w:rsidRPr="00A855D8">
        <w:rPr>
          <w:b/>
          <w:sz w:val="28"/>
          <w:szCs w:val="28"/>
        </w:rPr>
        <w:t xml:space="preserve">Финансы населения. </w:t>
      </w:r>
      <w:r w:rsidR="00F44C6D" w:rsidRPr="00F44C6D">
        <w:rPr>
          <w:sz w:val="28"/>
          <w:szCs w:val="28"/>
        </w:rPr>
        <w:t>Среднемесячная начисленная зар</w:t>
      </w:r>
      <w:r w:rsidR="00C56234">
        <w:rPr>
          <w:sz w:val="28"/>
          <w:szCs w:val="28"/>
        </w:rPr>
        <w:t>аботная плата в январе-июне 2015</w:t>
      </w:r>
      <w:r w:rsidR="00F44C6D" w:rsidRPr="00F44C6D">
        <w:rPr>
          <w:sz w:val="28"/>
          <w:szCs w:val="28"/>
        </w:rPr>
        <w:t xml:space="preserve"> г., по предварительным данным, составила </w:t>
      </w:r>
      <w:r w:rsidR="00C56234">
        <w:rPr>
          <w:sz w:val="28"/>
          <w:szCs w:val="28"/>
        </w:rPr>
        <w:t>30105,1</w:t>
      </w:r>
      <w:r w:rsidR="00F44C6D" w:rsidRPr="00F44C6D">
        <w:rPr>
          <w:sz w:val="28"/>
          <w:szCs w:val="28"/>
        </w:rPr>
        <w:t xml:space="preserve"> рубля и по сравнению с аналогичным периодом 2</w:t>
      </w:r>
      <w:r w:rsidR="00C56234">
        <w:rPr>
          <w:sz w:val="28"/>
          <w:szCs w:val="28"/>
        </w:rPr>
        <w:t>014</w:t>
      </w:r>
      <w:r w:rsidR="00E560B5">
        <w:rPr>
          <w:sz w:val="28"/>
          <w:szCs w:val="28"/>
        </w:rPr>
        <w:t xml:space="preserve"> г. выросла на </w:t>
      </w:r>
      <w:r w:rsidR="00C56234">
        <w:rPr>
          <w:sz w:val="28"/>
          <w:szCs w:val="28"/>
        </w:rPr>
        <w:t>8,3 процента.</w:t>
      </w:r>
      <w:r w:rsidR="00E560B5">
        <w:rPr>
          <w:sz w:val="28"/>
          <w:szCs w:val="28"/>
        </w:rPr>
        <w:t xml:space="preserve"> </w:t>
      </w:r>
    </w:p>
    <w:p w:rsidR="006A601E" w:rsidRPr="00A855D8" w:rsidRDefault="006A601E" w:rsidP="006A601E">
      <w:pPr>
        <w:ind w:firstLine="360"/>
        <w:jc w:val="both"/>
        <w:rPr>
          <w:sz w:val="28"/>
          <w:szCs w:val="28"/>
        </w:rPr>
      </w:pPr>
    </w:p>
    <w:p w:rsidR="00C56234" w:rsidRPr="00C56234" w:rsidRDefault="008E7862" w:rsidP="00C56234">
      <w:pPr>
        <w:ind w:firstLine="360"/>
        <w:rPr>
          <w:sz w:val="28"/>
          <w:szCs w:val="28"/>
        </w:rPr>
      </w:pPr>
      <w:r w:rsidRPr="00A855D8">
        <w:rPr>
          <w:b/>
          <w:sz w:val="28"/>
          <w:szCs w:val="28"/>
        </w:rPr>
        <w:t xml:space="preserve">Демография, труд и занятость. </w:t>
      </w:r>
      <w:r w:rsidR="00C56234" w:rsidRPr="00C56234">
        <w:rPr>
          <w:sz w:val="28"/>
          <w:szCs w:val="28"/>
        </w:rPr>
        <w:t>Численность постоянного населения Ярославского муниципального района  на 1 января 2015 года  (с учетом долгосрочной миграции) составила 58339 человек, что на 2445 человек больше, чем на начало 2014 года.</w:t>
      </w:r>
    </w:p>
    <w:p w:rsidR="00C56234" w:rsidRPr="00C56234" w:rsidRDefault="00C56234" w:rsidP="00C56234">
      <w:pPr>
        <w:ind w:firstLine="360"/>
        <w:jc w:val="both"/>
        <w:rPr>
          <w:sz w:val="28"/>
          <w:szCs w:val="28"/>
        </w:rPr>
      </w:pPr>
      <w:r w:rsidRPr="00C56234">
        <w:rPr>
          <w:sz w:val="28"/>
          <w:szCs w:val="28"/>
        </w:rPr>
        <w:t>За истекший год в районе родилось 740 детей - на 20 детей больше, чем в 2013 году, а число умерших уменьшилось на 17 человек и составило 757 человек.</w:t>
      </w:r>
    </w:p>
    <w:p w:rsidR="00C56234" w:rsidRPr="00C56234" w:rsidRDefault="00C56234" w:rsidP="00C56234">
      <w:pPr>
        <w:ind w:firstLine="360"/>
        <w:jc w:val="both"/>
        <w:rPr>
          <w:sz w:val="28"/>
          <w:szCs w:val="28"/>
        </w:rPr>
      </w:pPr>
      <w:r w:rsidRPr="00C56234">
        <w:rPr>
          <w:sz w:val="28"/>
          <w:szCs w:val="28"/>
        </w:rPr>
        <w:t>Было зарегистрировано 479 браков и 277 разводов. Миграционный приро</w:t>
      </w:r>
      <w:proofErr w:type="gramStart"/>
      <w:r w:rsidRPr="00C56234">
        <w:rPr>
          <w:sz w:val="28"/>
          <w:szCs w:val="28"/>
        </w:rPr>
        <w:t>ст в 20</w:t>
      </w:r>
      <w:proofErr w:type="gramEnd"/>
      <w:r w:rsidRPr="00C56234">
        <w:rPr>
          <w:sz w:val="28"/>
          <w:szCs w:val="28"/>
        </w:rPr>
        <w:t>14 году достиг 2 523 человека.</w:t>
      </w:r>
    </w:p>
    <w:p w:rsidR="00C56234" w:rsidRPr="00C56234" w:rsidRDefault="00C56234" w:rsidP="00C56234">
      <w:pPr>
        <w:ind w:firstLine="360"/>
        <w:jc w:val="both"/>
        <w:rPr>
          <w:sz w:val="28"/>
          <w:szCs w:val="28"/>
        </w:rPr>
      </w:pPr>
      <w:r w:rsidRPr="00C56234">
        <w:rPr>
          <w:sz w:val="28"/>
          <w:szCs w:val="28"/>
        </w:rPr>
        <w:t>На конец декабря 2014 года уровень регистрируемой  безработицы составил менее процента (0,7%) экономически активного населения. По сравнению с аналогичным периодом 2013 г. он снизился на девять сотых процентного пункта.</w:t>
      </w:r>
    </w:p>
    <w:p w:rsidR="00420311" w:rsidRDefault="00420311" w:rsidP="00C56234">
      <w:pPr>
        <w:ind w:firstLine="360"/>
        <w:jc w:val="both"/>
        <w:rPr>
          <w:color w:val="000000"/>
          <w:sz w:val="28"/>
          <w:szCs w:val="28"/>
        </w:rPr>
      </w:pPr>
    </w:p>
    <w:p w:rsidR="00420311" w:rsidRPr="00EC5DF6" w:rsidRDefault="00420311" w:rsidP="00065355">
      <w:pPr>
        <w:pStyle w:val="af"/>
        <w:widowControl w:val="0"/>
        <w:ind w:firstLine="360"/>
        <w:rPr>
          <w:color w:val="000000"/>
          <w:spacing w:val="0"/>
          <w:sz w:val="28"/>
          <w:szCs w:val="28"/>
        </w:rPr>
      </w:pPr>
    </w:p>
    <w:p w:rsidR="00767FC3" w:rsidRPr="006813AF" w:rsidRDefault="00767FC3" w:rsidP="00065355">
      <w:pPr>
        <w:ind w:firstLine="360"/>
        <w:jc w:val="both"/>
        <w:rPr>
          <w:sz w:val="28"/>
          <w:szCs w:val="28"/>
        </w:rPr>
      </w:pPr>
    </w:p>
    <w:p w:rsidR="00A53522" w:rsidRDefault="00A53522"/>
    <w:sectPr w:rsidR="00A53522" w:rsidSect="000D08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567" w:bottom="1134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55EC" w:rsidRDefault="007F55EC">
      <w:r>
        <w:separator/>
      </w:r>
    </w:p>
  </w:endnote>
  <w:endnote w:type="continuationSeparator" w:id="1">
    <w:p w:rsidR="007F55EC" w:rsidRDefault="007F55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JournalRub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C22" w:rsidRDefault="00D90574" w:rsidP="000F3741">
    <w:pPr>
      <w:pStyle w:val="a4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 w:rsidR="00AF4C22"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AF4C22" w:rsidRDefault="00AF4C22" w:rsidP="0006535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4C22" w:rsidRDefault="00AF4C22" w:rsidP="00065355">
    <w:pPr>
      <w:pStyle w:val="a4"/>
      <w:ind w:right="360"/>
    </w:pPr>
  </w:p>
  <w:p w:rsidR="00173177" w:rsidRDefault="00173177" w:rsidP="00065355">
    <w:pPr>
      <w:pStyle w:val="a4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841" w:rsidRDefault="000D084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55EC" w:rsidRDefault="007F55EC">
      <w:r>
        <w:separator/>
      </w:r>
    </w:p>
  </w:footnote>
  <w:footnote w:type="continuationSeparator" w:id="1">
    <w:p w:rsidR="007F55EC" w:rsidRDefault="007F55E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841" w:rsidRDefault="000D0841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274414"/>
      <w:docPartObj>
        <w:docPartGallery w:val="Page Numbers (Top of Page)"/>
        <w:docPartUnique/>
      </w:docPartObj>
    </w:sdtPr>
    <w:sdtContent>
      <w:p w:rsidR="000D0841" w:rsidRDefault="000D0841">
        <w:pPr>
          <w:pStyle w:val="ac"/>
          <w:jc w:val="center"/>
        </w:pPr>
        <w:fldSimple w:instr=" PAGE   \* MERGEFORMAT ">
          <w:r>
            <w:rPr>
              <w:noProof/>
            </w:rPr>
            <w:t>3</w:t>
          </w:r>
        </w:fldSimple>
      </w:p>
    </w:sdtContent>
  </w:sdt>
  <w:p w:rsidR="000D0841" w:rsidRDefault="000D0841">
    <w:pPr>
      <w:pStyle w:val="ac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841" w:rsidRDefault="000D0841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61C1B"/>
    <w:multiLevelType w:val="hybridMultilevel"/>
    <w:tmpl w:val="80DAC9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D6249B"/>
    <w:multiLevelType w:val="hybridMultilevel"/>
    <w:tmpl w:val="E66EB21E"/>
    <w:lvl w:ilvl="0" w:tplc="04190011">
      <w:start w:val="359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D018A5"/>
    <w:multiLevelType w:val="singleLevel"/>
    <w:tmpl w:val="EA7E7F24"/>
    <w:lvl w:ilvl="0">
      <w:start w:val="1"/>
      <w:numFmt w:val="bullet"/>
      <w:lvlText w:val="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3">
    <w:nsid w:val="10C923E3"/>
    <w:multiLevelType w:val="hybridMultilevel"/>
    <w:tmpl w:val="922AF112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CA17C7"/>
    <w:multiLevelType w:val="hybridMultilevel"/>
    <w:tmpl w:val="C28641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4E4D6A"/>
    <w:multiLevelType w:val="hybridMultilevel"/>
    <w:tmpl w:val="B63EE9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C6175C"/>
    <w:multiLevelType w:val="hybridMultilevel"/>
    <w:tmpl w:val="2738EE1E"/>
    <w:lvl w:ilvl="0" w:tplc="B9BCE3C0">
      <w:start w:val="1"/>
      <w:numFmt w:val="decimal"/>
      <w:lvlText w:val="%1)"/>
      <w:lvlJc w:val="left"/>
      <w:pPr>
        <w:ind w:left="786" w:hanging="360"/>
      </w:pPr>
      <w:rPr>
        <w:rFonts w:hint="default"/>
        <w:sz w:val="26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25BC4BC1"/>
    <w:multiLevelType w:val="hybridMultilevel"/>
    <w:tmpl w:val="05DAF54A"/>
    <w:lvl w:ilvl="0" w:tplc="B2107BB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3C028F"/>
    <w:multiLevelType w:val="hybridMultilevel"/>
    <w:tmpl w:val="2738EE1E"/>
    <w:lvl w:ilvl="0" w:tplc="B9BCE3C0">
      <w:start w:val="1"/>
      <w:numFmt w:val="decimal"/>
      <w:lvlText w:val="%1)"/>
      <w:lvlJc w:val="left"/>
      <w:pPr>
        <w:ind w:left="786" w:hanging="360"/>
      </w:pPr>
      <w:rPr>
        <w:rFonts w:hint="default"/>
        <w:sz w:val="26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321E5A6E"/>
    <w:multiLevelType w:val="hybridMultilevel"/>
    <w:tmpl w:val="C01A3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5022A2"/>
    <w:multiLevelType w:val="hybridMultilevel"/>
    <w:tmpl w:val="DA0E084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D34753"/>
    <w:multiLevelType w:val="hybridMultilevel"/>
    <w:tmpl w:val="E9F28D6E"/>
    <w:lvl w:ilvl="0" w:tplc="04190011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2">
    <w:nsid w:val="352212E9"/>
    <w:multiLevelType w:val="hybridMultilevel"/>
    <w:tmpl w:val="41189D88"/>
    <w:lvl w:ilvl="0" w:tplc="73422D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911013A"/>
    <w:multiLevelType w:val="hybridMultilevel"/>
    <w:tmpl w:val="BCC2DC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7369E0"/>
    <w:multiLevelType w:val="hybridMultilevel"/>
    <w:tmpl w:val="E40068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59C35A9"/>
    <w:multiLevelType w:val="hybridMultilevel"/>
    <w:tmpl w:val="2738EE1E"/>
    <w:lvl w:ilvl="0" w:tplc="B9BCE3C0">
      <w:start w:val="1"/>
      <w:numFmt w:val="decimal"/>
      <w:lvlText w:val="%1)"/>
      <w:lvlJc w:val="left"/>
      <w:pPr>
        <w:ind w:left="786" w:hanging="360"/>
      </w:pPr>
      <w:rPr>
        <w:rFonts w:hint="default"/>
        <w:sz w:val="26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50521B89"/>
    <w:multiLevelType w:val="hybridMultilevel"/>
    <w:tmpl w:val="003E8160"/>
    <w:lvl w:ilvl="0" w:tplc="B2107BBE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1CC3D80"/>
    <w:multiLevelType w:val="hybridMultilevel"/>
    <w:tmpl w:val="AC4A4236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8">
    <w:nsid w:val="5D4442AC"/>
    <w:multiLevelType w:val="hybridMultilevel"/>
    <w:tmpl w:val="F4DAD2E4"/>
    <w:lvl w:ilvl="0" w:tplc="1D4685D2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>
    <w:nsid w:val="65426A28"/>
    <w:multiLevelType w:val="hybridMultilevel"/>
    <w:tmpl w:val="05BECD3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1D3BF8"/>
    <w:multiLevelType w:val="hybridMultilevel"/>
    <w:tmpl w:val="1F4C031E"/>
    <w:lvl w:ilvl="0" w:tplc="74DE073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1">
    <w:nsid w:val="6AE404BD"/>
    <w:multiLevelType w:val="hybridMultilevel"/>
    <w:tmpl w:val="B63EE9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710AA0"/>
    <w:multiLevelType w:val="hybridMultilevel"/>
    <w:tmpl w:val="2738EE1E"/>
    <w:lvl w:ilvl="0" w:tplc="B9BCE3C0">
      <w:start w:val="1"/>
      <w:numFmt w:val="decimal"/>
      <w:lvlText w:val="%1)"/>
      <w:lvlJc w:val="left"/>
      <w:pPr>
        <w:ind w:left="786" w:hanging="360"/>
      </w:pPr>
      <w:rPr>
        <w:rFonts w:hint="default"/>
        <w:sz w:val="26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6BA01F03"/>
    <w:multiLevelType w:val="hybridMultilevel"/>
    <w:tmpl w:val="92A8DC7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0E01291"/>
    <w:multiLevelType w:val="hybridMultilevel"/>
    <w:tmpl w:val="E876AB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2FC0D1E"/>
    <w:multiLevelType w:val="hybridMultilevel"/>
    <w:tmpl w:val="7AB4F1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93366BF"/>
    <w:multiLevelType w:val="hybridMultilevel"/>
    <w:tmpl w:val="A14C5862"/>
    <w:lvl w:ilvl="0" w:tplc="22EAF4E8">
      <w:start w:val="1"/>
      <w:numFmt w:val="bullet"/>
      <w:lvlText w:val=""/>
      <w:lvlJc w:val="left"/>
      <w:pPr>
        <w:tabs>
          <w:tab w:val="num" w:pos="600"/>
        </w:tabs>
        <w:ind w:left="60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D480B28"/>
    <w:multiLevelType w:val="hybridMultilevel"/>
    <w:tmpl w:val="66203A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EDF1530"/>
    <w:multiLevelType w:val="hybridMultilevel"/>
    <w:tmpl w:val="DA0EF0A4"/>
    <w:lvl w:ilvl="0" w:tplc="51EEA050">
      <w:start w:val="1"/>
      <w:numFmt w:val="decimal"/>
      <w:lvlText w:val="%1)"/>
      <w:lvlJc w:val="left"/>
      <w:pPr>
        <w:ind w:left="786" w:hanging="360"/>
      </w:pPr>
      <w:rPr>
        <w:rFonts w:hint="default"/>
        <w:sz w:val="26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2"/>
  </w:num>
  <w:num w:numId="3">
    <w:abstractNumId w:val="26"/>
  </w:num>
  <w:num w:numId="4">
    <w:abstractNumId w:val="11"/>
  </w:num>
  <w:num w:numId="5">
    <w:abstractNumId w:val="10"/>
  </w:num>
  <w:num w:numId="6">
    <w:abstractNumId w:val="5"/>
  </w:num>
  <w:num w:numId="7">
    <w:abstractNumId w:val="21"/>
  </w:num>
  <w:num w:numId="8">
    <w:abstractNumId w:val="14"/>
  </w:num>
  <w:num w:numId="9">
    <w:abstractNumId w:val="20"/>
  </w:num>
  <w:num w:numId="10">
    <w:abstractNumId w:val="23"/>
  </w:num>
  <w:num w:numId="11">
    <w:abstractNumId w:val="0"/>
  </w:num>
  <w:num w:numId="12">
    <w:abstractNumId w:val="18"/>
  </w:num>
  <w:num w:numId="13">
    <w:abstractNumId w:val="28"/>
  </w:num>
  <w:num w:numId="14">
    <w:abstractNumId w:val="6"/>
  </w:num>
  <w:num w:numId="15">
    <w:abstractNumId w:val="22"/>
  </w:num>
  <w:num w:numId="16">
    <w:abstractNumId w:val="8"/>
  </w:num>
  <w:num w:numId="17">
    <w:abstractNumId w:val="15"/>
  </w:num>
  <w:num w:numId="18">
    <w:abstractNumId w:val="13"/>
  </w:num>
  <w:num w:numId="19">
    <w:abstractNumId w:val="12"/>
  </w:num>
  <w:num w:numId="20">
    <w:abstractNumId w:val="7"/>
  </w:num>
  <w:num w:numId="21">
    <w:abstractNumId w:val="16"/>
  </w:num>
  <w:num w:numId="22">
    <w:abstractNumId w:val="19"/>
  </w:num>
  <w:num w:numId="23">
    <w:abstractNumId w:val="1"/>
  </w:num>
  <w:num w:numId="24">
    <w:abstractNumId w:val="25"/>
  </w:num>
  <w:num w:numId="25">
    <w:abstractNumId w:val="27"/>
  </w:num>
  <w:num w:numId="26">
    <w:abstractNumId w:val="24"/>
  </w:num>
  <w:num w:numId="27">
    <w:abstractNumId w:val="9"/>
  </w:num>
  <w:num w:numId="28">
    <w:abstractNumId w:val="3"/>
  </w:num>
  <w:num w:numId="2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65355"/>
    <w:rsid w:val="00001E32"/>
    <w:rsid w:val="000254C6"/>
    <w:rsid w:val="00050884"/>
    <w:rsid w:val="00062ACC"/>
    <w:rsid w:val="00062E92"/>
    <w:rsid w:val="00065355"/>
    <w:rsid w:val="000777D6"/>
    <w:rsid w:val="000C70FA"/>
    <w:rsid w:val="000C7FF7"/>
    <w:rsid w:val="000D0841"/>
    <w:rsid w:val="000D6B56"/>
    <w:rsid w:val="000E4FCB"/>
    <w:rsid w:val="000E7B85"/>
    <w:rsid w:val="000F3741"/>
    <w:rsid w:val="00133902"/>
    <w:rsid w:val="00146691"/>
    <w:rsid w:val="0016658D"/>
    <w:rsid w:val="00173177"/>
    <w:rsid w:val="001A291A"/>
    <w:rsid w:val="001A7403"/>
    <w:rsid w:val="00215B9F"/>
    <w:rsid w:val="0021674A"/>
    <w:rsid w:val="00224C01"/>
    <w:rsid w:val="00225088"/>
    <w:rsid w:val="00241E6A"/>
    <w:rsid w:val="00287544"/>
    <w:rsid w:val="002D1866"/>
    <w:rsid w:val="002F457B"/>
    <w:rsid w:val="00331791"/>
    <w:rsid w:val="00337ABA"/>
    <w:rsid w:val="00351CFB"/>
    <w:rsid w:val="003A633E"/>
    <w:rsid w:val="003B0A3A"/>
    <w:rsid w:val="003B7A6F"/>
    <w:rsid w:val="003C1AD8"/>
    <w:rsid w:val="00401620"/>
    <w:rsid w:val="004170B6"/>
    <w:rsid w:val="00420311"/>
    <w:rsid w:val="00427C0F"/>
    <w:rsid w:val="0044523F"/>
    <w:rsid w:val="004454C6"/>
    <w:rsid w:val="00463FCB"/>
    <w:rsid w:val="004D1A3A"/>
    <w:rsid w:val="004D21D8"/>
    <w:rsid w:val="004D3CB5"/>
    <w:rsid w:val="00511079"/>
    <w:rsid w:val="00511955"/>
    <w:rsid w:val="0052177A"/>
    <w:rsid w:val="00562075"/>
    <w:rsid w:val="00570345"/>
    <w:rsid w:val="005705F9"/>
    <w:rsid w:val="00577F8E"/>
    <w:rsid w:val="0058305A"/>
    <w:rsid w:val="00587306"/>
    <w:rsid w:val="00594930"/>
    <w:rsid w:val="005A5C11"/>
    <w:rsid w:val="005E55B8"/>
    <w:rsid w:val="005E597B"/>
    <w:rsid w:val="005E6C4E"/>
    <w:rsid w:val="006318CF"/>
    <w:rsid w:val="0063385F"/>
    <w:rsid w:val="00636AF2"/>
    <w:rsid w:val="00662C5F"/>
    <w:rsid w:val="006678CD"/>
    <w:rsid w:val="00673053"/>
    <w:rsid w:val="00674E82"/>
    <w:rsid w:val="006872E1"/>
    <w:rsid w:val="00696BD0"/>
    <w:rsid w:val="006A472A"/>
    <w:rsid w:val="006A601E"/>
    <w:rsid w:val="006B2B09"/>
    <w:rsid w:val="006B3BC6"/>
    <w:rsid w:val="006C0835"/>
    <w:rsid w:val="006C5F58"/>
    <w:rsid w:val="006D0E55"/>
    <w:rsid w:val="006E5ADE"/>
    <w:rsid w:val="00700BAE"/>
    <w:rsid w:val="00713025"/>
    <w:rsid w:val="007210A1"/>
    <w:rsid w:val="00724ACD"/>
    <w:rsid w:val="007418B6"/>
    <w:rsid w:val="00747CD2"/>
    <w:rsid w:val="00767FC3"/>
    <w:rsid w:val="00772895"/>
    <w:rsid w:val="00777C70"/>
    <w:rsid w:val="007A5E5C"/>
    <w:rsid w:val="007A6821"/>
    <w:rsid w:val="007C1E00"/>
    <w:rsid w:val="007E058A"/>
    <w:rsid w:val="007E1FC8"/>
    <w:rsid w:val="007E7C90"/>
    <w:rsid w:val="007F4C18"/>
    <w:rsid w:val="007F55EC"/>
    <w:rsid w:val="008130C0"/>
    <w:rsid w:val="00813B3B"/>
    <w:rsid w:val="00853890"/>
    <w:rsid w:val="00885C1D"/>
    <w:rsid w:val="008971C9"/>
    <w:rsid w:val="008B35C9"/>
    <w:rsid w:val="008C0027"/>
    <w:rsid w:val="008C1FC1"/>
    <w:rsid w:val="008E7862"/>
    <w:rsid w:val="008F566C"/>
    <w:rsid w:val="00935D32"/>
    <w:rsid w:val="00944022"/>
    <w:rsid w:val="00944F88"/>
    <w:rsid w:val="009836C4"/>
    <w:rsid w:val="009A22DB"/>
    <w:rsid w:val="009B521C"/>
    <w:rsid w:val="009E2117"/>
    <w:rsid w:val="009F60F3"/>
    <w:rsid w:val="00A15E2E"/>
    <w:rsid w:val="00A16997"/>
    <w:rsid w:val="00A24379"/>
    <w:rsid w:val="00A26718"/>
    <w:rsid w:val="00A40585"/>
    <w:rsid w:val="00A53522"/>
    <w:rsid w:val="00A83CF3"/>
    <w:rsid w:val="00A84130"/>
    <w:rsid w:val="00A8786C"/>
    <w:rsid w:val="00A94132"/>
    <w:rsid w:val="00AA43CD"/>
    <w:rsid w:val="00AA7A8B"/>
    <w:rsid w:val="00AB5296"/>
    <w:rsid w:val="00AF3E00"/>
    <w:rsid w:val="00AF4C22"/>
    <w:rsid w:val="00B06860"/>
    <w:rsid w:val="00B22A9E"/>
    <w:rsid w:val="00B33D0A"/>
    <w:rsid w:val="00B35C50"/>
    <w:rsid w:val="00B567A2"/>
    <w:rsid w:val="00B73A62"/>
    <w:rsid w:val="00B73C4E"/>
    <w:rsid w:val="00B87E3B"/>
    <w:rsid w:val="00B93035"/>
    <w:rsid w:val="00BA6D87"/>
    <w:rsid w:val="00BB09D4"/>
    <w:rsid w:val="00BB4C58"/>
    <w:rsid w:val="00BD74BD"/>
    <w:rsid w:val="00BE616F"/>
    <w:rsid w:val="00C06348"/>
    <w:rsid w:val="00C174B5"/>
    <w:rsid w:val="00C233D3"/>
    <w:rsid w:val="00C27B0B"/>
    <w:rsid w:val="00C56234"/>
    <w:rsid w:val="00C82E85"/>
    <w:rsid w:val="00C87E3C"/>
    <w:rsid w:val="00CA2241"/>
    <w:rsid w:val="00CC4CDC"/>
    <w:rsid w:val="00CD4EAE"/>
    <w:rsid w:val="00CD4FEB"/>
    <w:rsid w:val="00CD5E8D"/>
    <w:rsid w:val="00CF16FD"/>
    <w:rsid w:val="00D04B19"/>
    <w:rsid w:val="00D17610"/>
    <w:rsid w:val="00D4050E"/>
    <w:rsid w:val="00D411F2"/>
    <w:rsid w:val="00D85E65"/>
    <w:rsid w:val="00D90574"/>
    <w:rsid w:val="00DB65BD"/>
    <w:rsid w:val="00DD3E3B"/>
    <w:rsid w:val="00E014E9"/>
    <w:rsid w:val="00E51178"/>
    <w:rsid w:val="00E53105"/>
    <w:rsid w:val="00E560B5"/>
    <w:rsid w:val="00E56C3E"/>
    <w:rsid w:val="00E60371"/>
    <w:rsid w:val="00E67BCB"/>
    <w:rsid w:val="00E74A91"/>
    <w:rsid w:val="00E83F5F"/>
    <w:rsid w:val="00E90B9B"/>
    <w:rsid w:val="00EA2D22"/>
    <w:rsid w:val="00EB50A9"/>
    <w:rsid w:val="00EB70AD"/>
    <w:rsid w:val="00ED4BA9"/>
    <w:rsid w:val="00EE4EB7"/>
    <w:rsid w:val="00EF2B8F"/>
    <w:rsid w:val="00F04619"/>
    <w:rsid w:val="00F21DE8"/>
    <w:rsid w:val="00F336B1"/>
    <w:rsid w:val="00F402B1"/>
    <w:rsid w:val="00F40AEA"/>
    <w:rsid w:val="00F44C6D"/>
    <w:rsid w:val="00F66A9E"/>
    <w:rsid w:val="00F71EB1"/>
    <w:rsid w:val="00F72E7D"/>
    <w:rsid w:val="00F7711E"/>
    <w:rsid w:val="00F83190"/>
    <w:rsid w:val="00F85F10"/>
    <w:rsid w:val="00F92E2F"/>
    <w:rsid w:val="00F93C36"/>
    <w:rsid w:val="00F96D82"/>
    <w:rsid w:val="00FD4D69"/>
    <w:rsid w:val="00FE0245"/>
    <w:rsid w:val="00FE35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535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65355"/>
    <w:pPr>
      <w:keepNext/>
      <w:ind w:firstLine="284"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C87E3C"/>
    <w:pPr>
      <w:keepNext/>
      <w:jc w:val="center"/>
      <w:outlineLvl w:val="1"/>
    </w:pPr>
    <w:rPr>
      <w:b/>
      <w:i/>
      <w:caps/>
      <w:sz w:val="34"/>
      <w:szCs w:val="20"/>
    </w:rPr>
  </w:style>
  <w:style w:type="paragraph" w:styleId="3">
    <w:name w:val="heading 3"/>
    <w:aliases w:val="Заголовок 3 Знак1,Заголовок 3 Знак Знак"/>
    <w:basedOn w:val="a"/>
    <w:next w:val="a"/>
    <w:link w:val="32"/>
    <w:qFormat/>
    <w:rsid w:val="00C87E3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Основной текст с отступом 2 + 14 пт,полужирный,По центру,Заголовок 4 + Times New Roman,16 пт"/>
    <w:basedOn w:val="a"/>
    <w:next w:val="a"/>
    <w:qFormat/>
    <w:rsid w:val="00065355"/>
    <w:pPr>
      <w:keepNext/>
      <w:jc w:val="both"/>
      <w:outlineLvl w:val="3"/>
    </w:pPr>
    <w:rPr>
      <w:szCs w:val="20"/>
    </w:rPr>
  </w:style>
  <w:style w:type="paragraph" w:styleId="5">
    <w:name w:val="heading 5"/>
    <w:basedOn w:val="a"/>
    <w:next w:val="a"/>
    <w:link w:val="50"/>
    <w:qFormat/>
    <w:rsid w:val="00065355"/>
    <w:pPr>
      <w:keepNext/>
      <w:jc w:val="center"/>
      <w:outlineLvl w:val="4"/>
    </w:pPr>
    <w:rPr>
      <w:rFonts w:ascii="Arial" w:hAnsi="Arial" w:cs="Arial"/>
      <w:b/>
      <w:sz w:val="40"/>
      <w:szCs w:val="20"/>
    </w:rPr>
  </w:style>
  <w:style w:type="paragraph" w:styleId="6">
    <w:name w:val="heading 6"/>
    <w:basedOn w:val="a"/>
    <w:next w:val="a"/>
    <w:link w:val="60"/>
    <w:qFormat/>
    <w:rsid w:val="00C87E3C"/>
    <w:pPr>
      <w:keepNext/>
      <w:jc w:val="center"/>
      <w:outlineLvl w:val="5"/>
    </w:pPr>
    <w:rPr>
      <w:b/>
      <w:spacing w:val="6"/>
      <w:sz w:val="30"/>
      <w:szCs w:val="20"/>
    </w:rPr>
  </w:style>
  <w:style w:type="paragraph" w:styleId="7">
    <w:name w:val="heading 7"/>
    <w:basedOn w:val="a"/>
    <w:next w:val="a"/>
    <w:link w:val="70"/>
    <w:qFormat/>
    <w:rsid w:val="00C87E3C"/>
    <w:pPr>
      <w:keepNext/>
      <w:outlineLvl w:val="6"/>
    </w:pPr>
    <w:rPr>
      <w:b/>
      <w:spacing w:val="6"/>
      <w:sz w:val="30"/>
      <w:szCs w:val="20"/>
    </w:rPr>
  </w:style>
  <w:style w:type="paragraph" w:styleId="8">
    <w:name w:val="heading 8"/>
    <w:basedOn w:val="a"/>
    <w:next w:val="a"/>
    <w:link w:val="80"/>
    <w:qFormat/>
    <w:rsid w:val="00C87E3C"/>
    <w:pPr>
      <w:keepNext/>
      <w:spacing w:before="240"/>
      <w:jc w:val="both"/>
      <w:outlineLvl w:val="7"/>
    </w:pPr>
    <w:rPr>
      <w:b/>
      <w:spacing w:val="6"/>
      <w:sz w:val="28"/>
      <w:szCs w:val="20"/>
    </w:rPr>
  </w:style>
  <w:style w:type="paragraph" w:styleId="9">
    <w:name w:val="heading 9"/>
    <w:basedOn w:val="a"/>
    <w:next w:val="a"/>
    <w:link w:val="90"/>
    <w:qFormat/>
    <w:rsid w:val="00C87E3C"/>
    <w:pPr>
      <w:keepNext/>
      <w:jc w:val="both"/>
      <w:outlineLvl w:val="8"/>
    </w:pPr>
    <w:rPr>
      <w:b/>
      <w:spacing w:val="6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06535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footer"/>
    <w:basedOn w:val="a"/>
    <w:link w:val="a5"/>
    <w:rsid w:val="00065355"/>
    <w:pPr>
      <w:tabs>
        <w:tab w:val="center" w:pos="4677"/>
        <w:tab w:val="right" w:pos="9355"/>
      </w:tabs>
      <w:jc w:val="both"/>
    </w:pPr>
    <w:rPr>
      <w:sz w:val="28"/>
      <w:szCs w:val="20"/>
    </w:rPr>
  </w:style>
  <w:style w:type="paragraph" w:styleId="a6">
    <w:name w:val="Title"/>
    <w:basedOn w:val="a"/>
    <w:link w:val="a7"/>
    <w:qFormat/>
    <w:rsid w:val="00065355"/>
    <w:pPr>
      <w:ind w:right="-142"/>
      <w:jc w:val="center"/>
    </w:pPr>
    <w:rPr>
      <w:sz w:val="28"/>
      <w:szCs w:val="20"/>
    </w:rPr>
  </w:style>
  <w:style w:type="paragraph" w:styleId="a8">
    <w:name w:val="Block Text"/>
    <w:basedOn w:val="a"/>
    <w:rsid w:val="00065355"/>
    <w:pPr>
      <w:ind w:left="-567" w:right="-766" w:firstLine="709"/>
      <w:jc w:val="both"/>
    </w:pPr>
    <w:rPr>
      <w:sz w:val="28"/>
      <w:szCs w:val="20"/>
    </w:rPr>
  </w:style>
  <w:style w:type="paragraph" w:styleId="a9">
    <w:name w:val="Body Text"/>
    <w:basedOn w:val="a"/>
    <w:link w:val="11"/>
    <w:rsid w:val="00065355"/>
    <w:pPr>
      <w:jc w:val="both"/>
    </w:pPr>
    <w:rPr>
      <w:sz w:val="28"/>
    </w:rPr>
  </w:style>
  <w:style w:type="paragraph" w:styleId="aa">
    <w:name w:val="Body Text Indent"/>
    <w:basedOn w:val="a"/>
    <w:link w:val="ab"/>
    <w:rsid w:val="00065355"/>
    <w:pPr>
      <w:ind w:firstLine="567"/>
      <w:jc w:val="center"/>
    </w:pPr>
    <w:rPr>
      <w:sz w:val="28"/>
    </w:rPr>
  </w:style>
  <w:style w:type="paragraph" w:styleId="21">
    <w:name w:val="Body Text Indent 2"/>
    <w:basedOn w:val="a"/>
    <w:link w:val="22"/>
    <w:rsid w:val="00065355"/>
    <w:pPr>
      <w:ind w:firstLine="284"/>
      <w:jc w:val="both"/>
    </w:pPr>
    <w:rPr>
      <w:sz w:val="28"/>
    </w:rPr>
  </w:style>
  <w:style w:type="paragraph" w:styleId="ac">
    <w:name w:val="header"/>
    <w:aliases w:val="ВерхКолонтитул"/>
    <w:basedOn w:val="a"/>
    <w:link w:val="ad"/>
    <w:uiPriority w:val="99"/>
    <w:rsid w:val="00065355"/>
    <w:pPr>
      <w:tabs>
        <w:tab w:val="center" w:pos="4677"/>
        <w:tab w:val="right" w:pos="9355"/>
      </w:tabs>
    </w:pPr>
  </w:style>
  <w:style w:type="character" w:styleId="ae">
    <w:name w:val="page number"/>
    <w:basedOn w:val="a0"/>
    <w:rsid w:val="00065355"/>
  </w:style>
  <w:style w:type="paragraph" w:styleId="23">
    <w:name w:val="Body Text 2"/>
    <w:basedOn w:val="a"/>
    <w:link w:val="24"/>
    <w:rsid w:val="00065355"/>
    <w:pPr>
      <w:spacing w:after="120" w:line="480" w:lineRule="auto"/>
    </w:pPr>
    <w:rPr>
      <w:sz w:val="20"/>
      <w:szCs w:val="20"/>
    </w:rPr>
  </w:style>
  <w:style w:type="paragraph" w:customStyle="1" w:styleId="ConsPlusTitle">
    <w:name w:val="ConsPlusTitle"/>
    <w:rsid w:val="0006535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f">
    <w:name w:val="Абзац"/>
    <w:basedOn w:val="a"/>
    <w:rsid w:val="00065355"/>
    <w:pPr>
      <w:ind w:firstLine="709"/>
      <w:jc w:val="both"/>
    </w:pPr>
    <w:rPr>
      <w:spacing w:val="6"/>
      <w:sz w:val="30"/>
      <w:szCs w:val="20"/>
    </w:rPr>
  </w:style>
  <w:style w:type="paragraph" w:styleId="af0">
    <w:name w:val="Normal (Web)"/>
    <w:basedOn w:val="a"/>
    <w:link w:val="af1"/>
    <w:rsid w:val="00065355"/>
    <w:pPr>
      <w:spacing w:before="100" w:beforeAutospacing="1" w:after="100" w:afterAutospacing="1"/>
    </w:pPr>
  </w:style>
  <w:style w:type="paragraph" w:customStyle="1" w:styleId="af2">
    <w:name w:val="òàáëèöà"/>
    <w:rsid w:val="00065355"/>
    <w:rPr>
      <w:sz w:val="30"/>
    </w:rPr>
  </w:style>
  <w:style w:type="character" w:customStyle="1" w:styleId="af1">
    <w:name w:val="Обычный (веб) Знак"/>
    <w:basedOn w:val="a0"/>
    <w:link w:val="af0"/>
    <w:rsid w:val="00C87E3C"/>
    <w:rPr>
      <w:sz w:val="24"/>
      <w:szCs w:val="24"/>
      <w:lang w:val="ru-RU" w:eastAsia="ru-RU" w:bidi="ar-SA"/>
    </w:rPr>
  </w:style>
  <w:style w:type="character" w:customStyle="1" w:styleId="10">
    <w:name w:val="Заголовок 1 Знак"/>
    <w:basedOn w:val="a0"/>
    <w:link w:val="1"/>
    <w:rsid w:val="00C87E3C"/>
    <w:rPr>
      <w:b/>
      <w:bCs/>
      <w:sz w:val="28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rsid w:val="00C87E3C"/>
    <w:rPr>
      <w:b/>
      <w:i/>
      <w:caps/>
      <w:sz w:val="34"/>
      <w:lang w:val="ru-RU" w:eastAsia="ru-RU" w:bidi="ar-SA"/>
    </w:r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link w:val="3"/>
    <w:rsid w:val="00C87E3C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50">
    <w:name w:val="Заголовок 5 Знак"/>
    <w:basedOn w:val="a0"/>
    <w:link w:val="5"/>
    <w:rsid w:val="00C87E3C"/>
    <w:rPr>
      <w:rFonts w:ascii="Arial" w:hAnsi="Arial" w:cs="Arial"/>
      <w:b/>
      <w:sz w:val="40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C87E3C"/>
    <w:rPr>
      <w:b/>
      <w:spacing w:val="6"/>
      <w:sz w:val="30"/>
      <w:lang w:val="ru-RU" w:eastAsia="ru-RU" w:bidi="ar-SA"/>
    </w:rPr>
  </w:style>
  <w:style w:type="character" w:customStyle="1" w:styleId="70">
    <w:name w:val="Заголовок 7 Знак"/>
    <w:basedOn w:val="a0"/>
    <w:link w:val="7"/>
    <w:rsid w:val="00C87E3C"/>
    <w:rPr>
      <w:b/>
      <w:spacing w:val="6"/>
      <w:sz w:val="30"/>
      <w:lang w:val="ru-RU" w:eastAsia="ru-RU" w:bidi="ar-SA"/>
    </w:rPr>
  </w:style>
  <w:style w:type="character" w:customStyle="1" w:styleId="80">
    <w:name w:val="Заголовок 8 Знак"/>
    <w:basedOn w:val="a0"/>
    <w:link w:val="8"/>
    <w:rsid w:val="00C87E3C"/>
    <w:rPr>
      <w:b/>
      <w:spacing w:val="6"/>
      <w:sz w:val="28"/>
      <w:lang w:val="ru-RU" w:eastAsia="ru-RU" w:bidi="ar-SA"/>
    </w:rPr>
  </w:style>
  <w:style w:type="character" w:customStyle="1" w:styleId="90">
    <w:name w:val="Заголовок 9 Знак"/>
    <w:basedOn w:val="a0"/>
    <w:link w:val="9"/>
    <w:rsid w:val="00C87E3C"/>
    <w:rPr>
      <w:b/>
      <w:spacing w:val="6"/>
      <w:sz w:val="30"/>
      <w:lang w:val="ru-RU" w:eastAsia="ru-RU" w:bidi="ar-SA"/>
    </w:rPr>
  </w:style>
  <w:style w:type="character" w:customStyle="1" w:styleId="30">
    <w:name w:val="Заголовок 3 Знак"/>
    <w:aliases w:val="Заголовок 3 Знак Знак Знак1,Заголовок 3 Знак1 Знак3"/>
    <w:basedOn w:val="a0"/>
    <w:rsid w:val="00C87E3C"/>
    <w:rPr>
      <w:b/>
      <w:sz w:val="32"/>
      <w:lang w:val="ru-RU" w:eastAsia="ru-RU" w:bidi="ar-SA"/>
    </w:rPr>
  </w:style>
  <w:style w:type="character" w:customStyle="1" w:styleId="40">
    <w:name w:val="Заголовок 4 Знак"/>
    <w:aliases w:val="По центру Знак,Заголовок 4 Знак1,Основной текст с отступом 2 + 14 пт Знак1,полужирный Знак1,Заголовок 4 + Times New Roman Знак,16 пт Знак,Заголовок 4 + Times New Roman Знак1,16 пт Знак1"/>
    <w:basedOn w:val="a0"/>
    <w:rsid w:val="00C87E3C"/>
    <w:rPr>
      <w:b/>
      <w:bCs/>
      <w:sz w:val="28"/>
      <w:szCs w:val="28"/>
      <w:lang w:val="ru-RU" w:eastAsia="ru-RU" w:bidi="ar-SA"/>
    </w:rPr>
  </w:style>
  <w:style w:type="character" w:customStyle="1" w:styleId="12">
    <w:name w:val="Знак Знак1"/>
    <w:basedOn w:val="a0"/>
    <w:rsid w:val="00C87E3C"/>
    <w:rPr>
      <w:b/>
      <w:spacing w:val="6"/>
      <w:sz w:val="30"/>
      <w:lang w:val="ru-RU" w:eastAsia="ru-RU" w:bidi="ar-SA"/>
    </w:rPr>
  </w:style>
  <w:style w:type="character" w:customStyle="1" w:styleId="af3">
    <w:name w:val="Абзац Знак"/>
    <w:basedOn w:val="a0"/>
    <w:rsid w:val="00C87E3C"/>
    <w:rPr>
      <w:spacing w:val="6"/>
      <w:sz w:val="30"/>
      <w:lang w:val="ru-RU" w:eastAsia="ru-RU" w:bidi="ar-SA"/>
    </w:rPr>
  </w:style>
  <w:style w:type="paragraph" w:styleId="af4">
    <w:name w:val="Plain Text"/>
    <w:basedOn w:val="a"/>
    <w:link w:val="af5"/>
    <w:rsid w:val="00C87E3C"/>
    <w:pPr>
      <w:ind w:firstLine="720"/>
      <w:jc w:val="both"/>
    </w:pPr>
    <w:rPr>
      <w:sz w:val="30"/>
      <w:szCs w:val="20"/>
    </w:rPr>
  </w:style>
  <w:style w:type="character" w:customStyle="1" w:styleId="af5">
    <w:name w:val="Текст Знак"/>
    <w:basedOn w:val="a0"/>
    <w:link w:val="af4"/>
    <w:rsid w:val="00C87E3C"/>
    <w:rPr>
      <w:sz w:val="30"/>
      <w:lang w:val="ru-RU" w:eastAsia="ru-RU" w:bidi="ar-SA"/>
    </w:rPr>
  </w:style>
  <w:style w:type="paragraph" w:customStyle="1" w:styleId="af6">
    <w:name w:val="Таблица"/>
    <w:basedOn w:val="a"/>
    <w:rsid w:val="00C87E3C"/>
    <w:pPr>
      <w:jc w:val="center"/>
    </w:pPr>
    <w:rPr>
      <w:sz w:val="30"/>
      <w:szCs w:val="20"/>
    </w:rPr>
  </w:style>
  <w:style w:type="paragraph" w:customStyle="1" w:styleId="af7">
    <w:name w:val="Боковик таблицы"/>
    <w:basedOn w:val="a"/>
    <w:rsid w:val="00C87E3C"/>
    <w:rPr>
      <w:sz w:val="30"/>
      <w:szCs w:val="20"/>
    </w:rPr>
  </w:style>
  <w:style w:type="paragraph" w:customStyle="1" w:styleId="af8">
    <w:name w:val="Колонки таблицы"/>
    <w:basedOn w:val="a"/>
    <w:rsid w:val="00C87E3C"/>
    <w:pPr>
      <w:ind w:right="113" w:firstLine="720"/>
      <w:jc w:val="right"/>
    </w:pPr>
    <w:rPr>
      <w:sz w:val="30"/>
      <w:szCs w:val="20"/>
    </w:rPr>
  </w:style>
  <w:style w:type="character" w:customStyle="1" w:styleId="24">
    <w:name w:val="Основной текст 2 Знак"/>
    <w:basedOn w:val="a0"/>
    <w:link w:val="23"/>
    <w:rsid w:val="00C87E3C"/>
    <w:rPr>
      <w:lang w:val="ru-RU" w:eastAsia="ru-RU" w:bidi="ar-SA"/>
    </w:rPr>
  </w:style>
  <w:style w:type="paragraph" w:styleId="31">
    <w:name w:val="Body Text 3"/>
    <w:basedOn w:val="a"/>
    <w:link w:val="33"/>
    <w:rsid w:val="00C87E3C"/>
    <w:pPr>
      <w:jc w:val="both"/>
    </w:pPr>
    <w:rPr>
      <w:sz w:val="30"/>
      <w:szCs w:val="20"/>
      <w:lang w:val="en-US"/>
    </w:rPr>
  </w:style>
  <w:style w:type="character" w:customStyle="1" w:styleId="33">
    <w:name w:val="Основной текст 3 Знак"/>
    <w:basedOn w:val="a0"/>
    <w:link w:val="31"/>
    <w:rsid w:val="00C87E3C"/>
    <w:rPr>
      <w:sz w:val="30"/>
      <w:lang w:val="en-US" w:eastAsia="ru-RU" w:bidi="ar-SA"/>
    </w:rPr>
  </w:style>
  <w:style w:type="character" w:customStyle="1" w:styleId="ab">
    <w:name w:val="Основной текст с отступом Знак"/>
    <w:basedOn w:val="a0"/>
    <w:link w:val="aa"/>
    <w:rsid w:val="00C87E3C"/>
    <w:rPr>
      <w:sz w:val="28"/>
      <w:szCs w:val="24"/>
      <w:lang w:val="ru-RU" w:eastAsia="ru-RU" w:bidi="ar-SA"/>
    </w:rPr>
  </w:style>
  <w:style w:type="paragraph" w:customStyle="1" w:styleId="13">
    <w:name w:val="Стиль1"/>
    <w:basedOn w:val="4"/>
    <w:link w:val="14"/>
    <w:qFormat/>
    <w:rsid w:val="00C87E3C"/>
    <w:pPr>
      <w:widowControl w:val="0"/>
      <w:tabs>
        <w:tab w:val="left" w:pos="2700"/>
        <w:tab w:val="left" w:pos="5475"/>
      </w:tabs>
      <w:spacing w:before="240" w:after="60"/>
      <w:jc w:val="center"/>
    </w:pPr>
    <w:rPr>
      <w:bCs/>
      <w:sz w:val="28"/>
      <w:szCs w:val="32"/>
    </w:rPr>
  </w:style>
  <w:style w:type="character" w:customStyle="1" w:styleId="14">
    <w:name w:val="Стиль1 Знак"/>
    <w:basedOn w:val="30"/>
    <w:link w:val="13"/>
    <w:rsid w:val="00C87E3C"/>
    <w:rPr>
      <w:bCs/>
      <w:sz w:val="28"/>
      <w:szCs w:val="32"/>
    </w:rPr>
  </w:style>
  <w:style w:type="paragraph" w:customStyle="1" w:styleId="25">
    <w:name w:val="Стиль2"/>
    <w:basedOn w:val="4"/>
    <w:rsid w:val="00C87E3C"/>
    <w:pPr>
      <w:widowControl w:val="0"/>
      <w:spacing w:before="240" w:after="60" w:line="360" w:lineRule="atLeast"/>
      <w:jc w:val="center"/>
    </w:pPr>
    <w:rPr>
      <w:bCs/>
      <w:sz w:val="28"/>
      <w:szCs w:val="28"/>
    </w:rPr>
  </w:style>
  <w:style w:type="character" w:customStyle="1" w:styleId="a5">
    <w:name w:val="Нижний колонтитул Знак"/>
    <w:basedOn w:val="a0"/>
    <w:link w:val="a4"/>
    <w:rsid w:val="00C87E3C"/>
    <w:rPr>
      <w:sz w:val="28"/>
      <w:lang w:val="ru-RU" w:eastAsia="ru-RU" w:bidi="ar-SA"/>
    </w:rPr>
  </w:style>
  <w:style w:type="character" w:customStyle="1" w:styleId="ad">
    <w:name w:val="Верхний колонтитул Знак"/>
    <w:aliases w:val="ВерхКолонтитул Знак"/>
    <w:basedOn w:val="a0"/>
    <w:link w:val="ac"/>
    <w:uiPriority w:val="99"/>
    <w:rsid w:val="00C87E3C"/>
    <w:rPr>
      <w:sz w:val="24"/>
      <w:szCs w:val="24"/>
      <w:lang w:val="ru-RU" w:eastAsia="ru-RU" w:bidi="ar-SA"/>
    </w:rPr>
  </w:style>
  <w:style w:type="character" w:customStyle="1" w:styleId="22">
    <w:name w:val="Основной текст с отступом 2 Знак"/>
    <w:basedOn w:val="a0"/>
    <w:link w:val="21"/>
    <w:rsid w:val="00C87E3C"/>
    <w:rPr>
      <w:sz w:val="28"/>
      <w:szCs w:val="24"/>
      <w:lang w:val="ru-RU" w:eastAsia="ru-RU" w:bidi="ar-SA"/>
    </w:rPr>
  </w:style>
  <w:style w:type="paragraph" w:styleId="34">
    <w:name w:val="Body Text Indent 3"/>
    <w:basedOn w:val="a"/>
    <w:link w:val="35"/>
    <w:rsid w:val="00C87E3C"/>
    <w:pPr>
      <w:ind w:firstLine="720"/>
      <w:jc w:val="both"/>
    </w:pPr>
    <w:rPr>
      <w:spacing w:val="6"/>
      <w:sz w:val="29"/>
      <w:szCs w:val="20"/>
    </w:rPr>
  </w:style>
  <w:style w:type="character" w:customStyle="1" w:styleId="35">
    <w:name w:val="Основной текст с отступом 3 Знак"/>
    <w:basedOn w:val="a0"/>
    <w:link w:val="34"/>
    <w:rsid w:val="00C87E3C"/>
    <w:rPr>
      <w:spacing w:val="6"/>
      <w:sz w:val="29"/>
      <w:lang w:val="ru-RU" w:eastAsia="ru-RU" w:bidi="ar-SA"/>
    </w:rPr>
  </w:style>
  <w:style w:type="paragraph" w:customStyle="1" w:styleId="af9">
    <w:name w:val="Таблотст"/>
    <w:basedOn w:val="af6"/>
    <w:rsid w:val="00C87E3C"/>
    <w:pPr>
      <w:spacing w:line="220" w:lineRule="exact"/>
      <w:ind w:left="85"/>
      <w:jc w:val="left"/>
    </w:pPr>
    <w:rPr>
      <w:rFonts w:ascii="Arial" w:hAnsi="Arial"/>
      <w:sz w:val="20"/>
    </w:rPr>
  </w:style>
  <w:style w:type="paragraph" w:customStyle="1" w:styleId="26">
    <w:name w:val="Таблотст2"/>
    <w:basedOn w:val="af6"/>
    <w:rsid w:val="00C87E3C"/>
    <w:pPr>
      <w:spacing w:line="220" w:lineRule="exact"/>
      <w:ind w:left="170"/>
      <w:jc w:val="left"/>
    </w:pPr>
    <w:rPr>
      <w:rFonts w:ascii="Arial" w:hAnsi="Arial"/>
      <w:sz w:val="20"/>
    </w:rPr>
  </w:style>
  <w:style w:type="paragraph" w:customStyle="1" w:styleId="afa">
    <w:name w:val="Единицы"/>
    <w:basedOn w:val="a"/>
    <w:rsid w:val="00C87E3C"/>
    <w:pPr>
      <w:keepNext/>
      <w:spacing w:before="20" w:after="60"/>
      <w:ind w:right="284"/>
      <w:jc w:val="right"/>
    </w:pPr>
    <w:rPr>
      <w:rFonts w:ascii="Arial" w:hAnsi="Arial"/>
      <w:sz w:val="22"/>
      <w:szCs w:val="20"/>
    </w:rPr>
  </w:style>
  <w:style w:type="paragraph" w:styleId="afb">
    <w:name w:val="Message Header"/>
    <w:basedOn w:val="a"/>
    <w:link w:val="afc"/>
    <w:rsid w:val="00C87E3C"/>
    <w:pPr>
      <w:spacing w:before="60" w:after="60" w:line="200" w:lineRule="exact"/>
    </w:pPr>
    <w:rPr>
      <w:rFonts w:ascii="Arial" w:hAnsi="Arial"/>
      <w:i/>
      <w:sz w:val="20"/>
      <w:szCs w:val="20"/>
    </w:rPr>
  </w:style>
  <w:style w:type="character" w:customStyle="1" w:styleId="afc">
    <w:name w:val="Шапка Знак"/>
    <w:basedOn w:val="a0"/>
    <w:link w:val="afb"/>
    <w:rsid w:val="00C87E3C"/>
    <w:rPr>
      <w:rFonts w:ascii="Arial" w:hAnsi="Arial"/>
      <w:i/>
      <w:lang w:val="ru-RU" w:eastAsia="ru-RU" w:bidi="ar-SA"/>
    </w:rPr>
  </w:style>
  <w:style w:type="paragraph" w:customStyle="1" w:styleId="afd">
    <w:name w:val="Заголграф"/>
    <w:basedOn w:val="3"/>
    <w:rsid w:val="00C87E3C"/>
    <w:pPr>
      <w:spacing w:before="120" w:after="240"/>
      <w:jc w:val="center"/>
      <w:outlineLvl w:val="9"/>
    </w:pPr>
    <w:rPr>
      <w:rFonts w:cs="Times New Roman"/>
      <w:bCs w:val="0"/>
      <w:sz w:val="22"/>
      <w:szCs w:val="20"/>
    </w:rPr>
  </w:style>
  <w:style w:type="character" w:customStyle="1" w:styleId="11">
    <w:name w:val="Основной текст Знак1"/>
    <w:link w:val="a9"/>
    <w:rsid w:val="00C87E3C"/>
    <w:rPr>
      <w:sz w:val="28"/>
      <w:szCs w:val="24"/>
      <w:lang w:val="ru-RU" w:eastAsia="ru-RU" w:bidi="ar-SA"/>
    </w:rPr>
  </w:style>
  <w:style w:type="character" w:customStyle="1" w:styleId="afe">
    <w:name w:val="Знак Знак"/>
    <w:basedOn w:val="a0"/>
    <w:rsid w:val="00C87E3C"/>
    <w:rPr>
      <w:b/>
      <w:spacing w:val="6"/>
      <w:sz w:val="32"/>
      <w:lang w:val="ru-RU" w:eastAsia="ru-RU" w:bidi="ar-SA"/>
    </w:rPr>
  </w:style>
  <w:style w:type="paragraph" w:styleId="aff">
    <w:name w:val="footnote text"/>
    <w:basedOn w:val="a"/>
    <w:link w:val="aff0"/>
    <w:rsid w:val="00C87E3C"/>
    <w:pPr>
      <w:ind w:firstLine="709"/>
      <w:jc w:val="both"/>
    </w:pPr>
    <w:rPr>
      <w:rFonts w:ascii="Arial" w:hAnsi="Arial"/>
      <w:sz w:val="18"/>
      <w:szCs w:val="20"/>
    </w:rPr>
  </w:style>
  <w:style w:type="character" w:customStyle="1" w:styleId="aff0">
    <w:name w:val="Текст сноски Знак"/>
    <w:basedOn w:val="a0"/>
    <w:link w:val="aff"/>
    <w:rsid w:val="00C87E3C"/>
    <w:rPr>
      <w:rFonts w:ascii="Arial" w:hAnsi="Arial"/>
      <w:sz w:val="18"/>
      <w:lang w:val="ru-RU" w:eastAsia="ru-RU" w:bidi="ar-SA"/>
    </w:rPr>
  </w:style>
  <w:style w:type="paragraph" w:customStyle="1" w:styleId="xl2415">
    <w:name w:val="xl2415"/>
    <w:basedOn w:val="a"/>
    <w:rsid w:val="00C87E3C"/>
    <w:pPr>
      <w:pBdr>
        <w:bottom w:val="single" w:sz="4" w:space="0" w:color="808080"/>
        <w:right w:val="single" w:sz="4" w:space="0" w:color="808080"/>
      </w:pBdr>
      <w:spacing w:before="100" w:after="100"/>
      <w:jc w:val="right"/>
    </w:pPr>
    <w:rPr>
      <w:rFonts w:eastAsia="Arial"/>
      <w:sz w:val="16"/>
      <w:szCs w:val="20"/>
    </w:rPr>
  </w:style>
  <w:style w:type="paragraph" w:customStyle="1" w:styleId="aff1">
    <w:name w:val="Заголовок таблиц"/>
    <w:basedOn w:val="3"/>
    <w:next w:val="a"/>
    <w:rsid w:val="00C87E3C"/>
    <w:pPr>
      <w:keepNext w:val="0"/>
      <w:spacing w:before="0" w:after="0"/>
      <w:jc w:val="center"/>
      <w:outlineLvl w:val="9"/>
    </w:pPr>
    <w:rPr>
      <w:rFonts w:ascii="Times New Roman" w:hAnsi="Times New Roman" w:cs="Times New Roman"/>
      <w:b w:val="0"/>
      <w:bCs w:val="0"/>
      <w:sz w:val="30"/>
      <w:szCs w:val="20"/>
    </w:rPr>
  </w:style>
  <w:style w:type="paragraph" w:customStyle="1" w:styleId="Title32">
    <w:name w:val="Title32"/>
    <w:basedOn w:val="a"/>
    <w:rsid w:val="00C87E3C"/>
    <w:pPr>
      <w:jc w:val="center"/>
    </w:pPr>
    <w:rPr>
      <w:rFonts w:ascii="Arial" w:hAnsi="Arial"/>
      <w:b/>
      <w:caps/>
      <w:snapToGrid w:val="0"/>
      <w:sz w:val="28"/>
      <w:szCs w:val="20"/>
    </w:rPr>
  </w:style>
  <w:style w:type="paragraph" w:customStyle="1" w:styleId="aff2">
    <w:name w:val="Àáçàö"/>
    <w:basedOn w:val="a"/>
    <w:rsid w:val="00C87E3C"/>
    <w:pPr>
      <w:ind w:firstLine="709"/>
      <w:jc w:val="both"/>
    </w:pPr>
    <w:rPr>
      <w:spacing w:val="6"/>
      <w:sz w:val="30"/>
      <w:szCs w:val="20"/>
    </w:rPr>
  </w:style>
  <w:style w:type="paragraph" w:styleId="aff3">
    <w:name w:val="annotation text"/>
    <w:basedOn w:val="a"/>
    <w:link w:val="15"/>
    <w:rsid w:val="00C87E3C"/>
    <w:pPr>
      <w:jc w:val="both"/>
    </w:pPr>
    <w:rPr>
      <w:spacing w:val="6"/>
      <w:sz w:val="20"/>
      <w:szCs w:val="20"/>
    </w:rPr>
  </w:style>
  <w:style w:type="character" w:customStyle="1" w:styleId="15">
    <w:name w:val="Текст примечания Знак1"/>
    <w:basedOn w:val="a0"/>
    <w:link w:val="aff3"/>
    <w:rsid w:val="00C87E3C"/>
    <w:rPr>
      <w:spacing w:val="6"/>
      <w:lang w:val="ru-RU" w:eastAsia="ru-RU" w:bidi="ar-SA"/>
    </w:rPr>
  </w:style>
  <w:style w:type="paragraph" w:customStyle="1" w:styleId="210">
    <w:name w:val="Основной текст 21"/>
    <w:basedOn w:val="a"/>
    <w:rsid w:val="00C87E3C"/>
    <w:pPr>
      <w:widowControl w:val="0"/>
      <w:spacing w:after="120"/>
      <w:jc w:val="center"/>
    </w:pPr>
    <w:rPr>
      <w:sz w:val="28"/>
      <w:szCs w:val="20"/>
    </w:rPr>
  </w:style>
  <w:style w:type="paragraph" w:customStyle="1" w:styleId="Iauiue2">
    <w:name w:val="Iau?iue2"/>
    <w:next w:val="Iauiue1"/>
    <w:rsid w:val="00C87E3C"/>
    <w:pPr>
      <w:spacing w:line="340" w:lineRule="atLeast"/>
    </w:pPr>
    <w:rPr>
      <w:rFonts w:ascii="SchoolBook" w:hAnsi="SchoolBook"/>
    </w:rPr>
  </w:style>
  <w:style w:type="paragraph" w:customStyle="1" w:styleId="Iauiue1">
    <w:name w:val="Iau?iue1"/>
    <w:rsid w:val="00C87E3C"/>
    <w:pPr>
      <w:ind w:firstLine="709"/>
      <w:jc w:val="both"/>
    </w:pPr>
    <w:rPr>
      <w:rFonts w:ascii="SchoolBook" w:hAnsi="SchoolBook"/>
      <w:sz w:val="26"/>
    </w:rPr>
  </w:style>
  <w:style w:type="paragraph" w:customStyle="1" w:styleId="16">
    <w:name w:val="Обычный1"/>
    <w:rsid w:val="00C87E3C"/>
    <w:pPr>
      <w:widowControl w:val="0"/>
      <w:ind w:firstLine="709"/>
      <w:jc w:val="both"/>
    </w:pPr>
    <w:rPr>
      <w:rFonts w:ascii="SchoolBook" w:hAnsi="SchoolBook"/>
      <w:sz w:val="26"/>
    </w:rPr>
  </w:style>
  <w:style w:type="paragraph" w:customStyle="1" w:styleId="Aacao">
    <w:name w:val="Aacao"/>
    <w:basedOn w:val="a"/>
    <w:rsid w:val="00C87E3C"/>
    <w:pPr>
      <w:ind w:firstLine="709"/>
      <w:jc w:val="both"/>
    </w:pPr>
    <w:rPr>
      <w:spacing w:val="6"/>
      <w:sz w:val="30"/>
      <w:szCs w:val="20"/>
    </w:rPr>
  </w:style>
  <w:style w:type="paragraph" w:customStyle="1" w:styleId="220">
    <w:name w:val="Основной текст 22"/>
    <w:basedOn w:val="a"/>
    <w:rsid w:val="00C87E3C"/>
    <w:pPr>
      <w:ind w:firstLine="720"/>
      <w:jc w:val="both"/>
    </w:pPr>
    <w:rPr>
      <w:sz w:val="30"/>
      <w:szCs w:val="20"/>
    </w:rPr>
  </w:style>
  <w:style w:type="paragraph" w:customStyle="1" w:styleId="aff4">
    <w:name w:val="таблица"/>
    <w:rsid w:val="00C87E3C"/>
    <w:rPr>
      <w:sz w:val="30"/>
    </w:rPr>
  </w:style>
  <w:style w:type="paragraph" w:styleId="aff5">
    <w:name w:val="Normal Indent"/>
    <w:basedOn w:val="a"/>
    <w:next w:val="a"/>
    <w:rsid w:val="00C87E3C"/>
    <w:pPr>
      <w:ind w:firstLine="680"/>
      <w:jc w:val="right"/>
    </w:pPr>
    <w:rPr>
      <w:rFonts w:ascii="SchoolBook" w:hAnsi="SchoolBook"/>
      <w:sz w:val="26"/>
      <w:szCs w:val="20"/>
    </w:rPr>
  </w:style>
  <w:style w:type="paragraph" w:customStyle="1" w:styleId="oaaeeoa">
    <w:name w:val="oaaeeoa"/>
    <w:rsid w:val="00C87E3C"/>
    <w:rPr>
      <w:rFonts w:ascii="SchoolBook" w:hAnsi="SchoolBook"/>
      <w:sz w:val="26"/>
    </w:rPr>
  </w:style>
  <w:style w:type="paragraph" w:customStyle="1" w:styleId="aff6">
    <w:name w:val="Òàáëèöà"/>
    <w:basedOn w:val="a"/>
    <w:rsid w:val="00C87E3C"/>
    <w:rPr>
      <w:spacing w:val="6"/>
      <w:sz w:val="30"/>
      <w:szCs w:val="20"/>
    </w:rPr>
  </w:style>
  <w:style w:type="character" w:customStyle="1" w:styleId="310">
    <w:name w:val="Заголовок 3 Знак1 Знак"/>
    <w:aliases w:val="Заголовок 3 Знак Знак Знак Знак"/>
    <w:basedOn w:val="a0"/>
    <w:rsid w:val="00C87E3C"/>
    <w:rPr>
      <w:b/>
      <w:spacing w:val="6"/>
      <w:sz w:val="32"/>
      <w:lang w:val="ru-RU" w:eastAsia="ru-RU" w:bidi="ar-SA"/>
    </w:rPr>
  </w:style>
  <w:style w:type="paragraph" w:styleId="aff7">
    <w:name w:val="List Bullet"/>
    <w:basedOn w:val="a"/>
    <w:autoRedefine/>
    <w:rsid w:val="00C87E3C"/>
    <w:pPr>
      <w:jc w:val="center"/>
    </w:pPr>
    <w:rPr>
      <w:spacing w:val="6"/>
      <w:sz w:val="30"/>
      <w:szCs w:val="20"/>
    </w:rPr>
  </w:style>
  <w:style w:type="character" w:customStyle="1" w:styleId="a7">
    <w:name w:val="Название Знак"/>
    <w:basedOn w:val="a0"/>
    <w:link w:val="a6"/>
    <w:rsid w:val="00C87E3C"/>
    <w:rPr>
      <w:sz w:val="28"/>
      <w:lang w:val="ru-RU" w:eastAsia="ru-RU" w:bidi="ar-SA"/>
    </w:rPr>
  </w:style>
  <w:style w:type="paragraph" w:customStyle="1" w:styleId="Oaaeeoa0">
    <w:name w:val="Oaaeeoa"/>
    <w:basedOn w:val="a"/>
    <w:rsid w:val="00C87E3C"/>
    <w:rPr>
      <w:spacing w:val="6"/>
      <w:sz w:val="30"/>
      <w:szCs w:val="20"/>
    </w:rPr>
  </w:style>
  <w:style w:type="paragraph" w:customStyle="1" w:styleId="aff8">
    <w:name w:val="Заголовок графиков"/>
    <w:basedOn w:val="3"/>
    <w:next w:val="a"/>
    <w:rsid w:val="00C87E3C"/>
    <w:pPr>
      <w:keepNext w:val="0"/>
      <w:spacing w:before="0" w:after="0" w:line="240" w:lineRule="atLeast"/>
      <w:jc w:val="center"/>
      <w:outlineLvl w:val="9"/>
    </w:pPr>
    <w:rPr>
      <w:rFonts w:ascii="Times New Roman" w:hAnsi="Times New Roman" w:cs="Times New Roman"/>
      <w:bCs w:val="0"/>
      <w:szCs w:val="20"/>
    </w:rPr>
  </w:style>
  <w:style w:type="paragraph" w:customStyle="1" w:styleId="oaaeeoa2">
    <w:name w:val="oaaeeoa2"/>
    <w:rsid w:val="00C87E3C"/>
    <w:rPr>
      <w:rFonts w:ascii="SchoolBook" w:hAnsi="SchoolBook"/>
      <w:sz w:val="26"/>
    </w:rPr>
  </w:style>
  <w:style w:type="paragraph" w:customStyle="1" w:styleId="1212">
    <w:name w:val="1212"/>
    <w:basedOn w:val="Aacao"/>
    <w:rsid w:val="00C87E3C"/>
    <w:rPr>
      <w:spacing w:val="0"/>
    </w:rPr>
  </w:style>
  <w:style w:type="paragraph" w:customStyle="1" w:styleId="xl40">
    <w:name w:val="xl40"/>
    <w:basedOn w:val="a"/>
    <w:rsid w:val="00C87E3C"/>
    <w:pPr>
      <w:spacing w:before="100" w:after="100"/>
    </w:pPr>
    <w:rPr>
      <w:rFonts w:ascii="Courier New" w:eastAsia="Arial Unicode MS" w:hAnsi="Courier New"/>
      <w:sz w:val="16"/>
      <w:szCs w:val="20"/>
    </w:rPr>
  </w:style>
  <w:style w:type="paragraph" w:customStyle="1" w:styleId="313">
    <w:name w:val="Верхний колонтитул313"/>
    <w:basedOn w:val="a"/>
    <w:rsid w:val="00C87E3C"/>
    <w:pPr>
      <w:widowControl w:val="0"/>
      <w:tabs>
        <w:tab w:val="center" w:pos="4320"/>
        <w:tab w:val="right" w:pos="8640"/>
      </w:tabs>
      <w:jc w:val="both"/>
    </w:pPr>
    <w:rPr>
      <w:sz w:val="20"/>
      <w:szCs w:val="20"/>
    </w:rPr>
  </w:style>
  <w:style w:type="paragraph" w:customStyle="1" w:styleId="xl402">
    <w:name w:val="xl402"/>
    <w:basedOn w:val="a"/>
    <w:rsid w:val="00C87E3C"/>
    <w:pPr>
      <w:spacing w:before="100" w:after="100"/>
      <w:jc w:val="both"/>
    </w:pPr>
    <w:rPr>
      <w:rFonts w:ascii="Courier New" w:eastAsia="Arial Unicode MS" w:hAnsi="Courier New"/>
      <w:sz w:val="16"/>
      <w:szCs w:val="20"/>
    </w:rPr>
  </w:style>
  <w:style w:type="character" w:styleId="aff9">
    <w:name w:val="FollowedHyperlink"/>
    <w:basedOn w:val="a0"/>
    <w:rsid w:val="00C87E3C"/>
    <w:rPr>
      <w:color w:val="800080"/>
      <w:u w:val="single"/>
    </w:rPr>
  </w:style>
  <w:style w:type="paragraph" w:customStyle="1" w:styleId="Web">
    <w:name w:val="Обычный (Web)"/>
    <w:basedOn w:val="a"/>
    <w:rsid w:val="00C87E3C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Normal">
    <w:name w:val="ConsNormal"/>
    <w:rsid w:val="00C87E3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fa">
    <w:name w:val="Основной текст Знак"/>
    <w:basedOn w:val="a0"/>
    <w:rsid w:val="00C87E3C"/>
    <w:rPr>
      <w:sz w:val="26"/>
      <w:lang w:val="ru-RU" w:eastAsia="ru-RU" w:bidi="ar-SA"/>
    </w:rPr>
  </w:style>
  <w:style w:type="character" w:styleId="affb">
    <w:name w:val="Hyperlink"/>
    <w:basedOn w:val="a0"/>
    <w:rsid w:val="00C87E3C"/>
    <w:rPr>
      <w:color w:val="0000FF"/>
      <w:u w:val="single"/>
    </w:rPr>
  </w:style>
  <w:style w:type="paragraph" w:styleId="affc">
    <w:name w:val="caption"/>
    <w:basedOn w:val="a"/>
    <w:next w:val="a"/>
    <w:qFormat/>
    <w:rsid w:val="00C87E3C"/>
    <w:pPr>
      <w:jc w:val="both"/>
    </w:pPr>
    <w:rPr>
      <w:b/>
      <w:spacing w:val="6"/>
      <w:sz w:val="30"/>
      <w:szCs w:val="20"/>
    </w:rPr>
  </w:style>
  <w:style w:type="character" w:customStyle="1" w:styleId="214">
    <w:name w:val="Основной текст с отступом 2 + 14 пт Знак"/>
    <w:aliases w:val="полужирный Знак,По центру Знак Знак"/>
    <w:basedOn w:val="a0"/>
    <w:rsid w:val="00C87E3C"/>
    <w:rPr>
      <w:b/>
      <w:bCs/>
      <w:sz w:val="28"/>
      <w:szCs w:val="28"/>
      <w:lang w:val="ru-RU" w:eastAsia="ru-RU" w:bidi="ar-SA"/>
    </w:rPr>
  </w:style>
  <w:style w:type="character" w:customStyle="1" w:styleId="311">
    <w:name w:val="Заголовок 3 Знак1 Знак1"/>
    <w:aliases w:val="Заголовок 3 Знак Знак Знак Знак1"/>
    <w:basedOn w:val="a0"/>
    <w:rsid w:val="00C87E3C"/>
    <w:rPr>
      <w:b/>
      <w:sz w:val="32"/>
      <w:lang w:val="ru-RU" w:eastAsia="ru-RU" w:bidi="ar-SA"/>
    </w:rPr>
  </w:style>
  <w:style w:type="character" w:customStyle="1" w:styleId="36">
    <w:name w:val="Знак Знак3"/>
    <w:basedOn w:val="a0"/>
    <w:rsid w:val="00C87E3C"/>
    <w:rPr>
      <w:b/>
      <w:spacing w:val="6"/>
      <w:sz w:val="30"/>
      <w:lang w:val="ru-RU" w:eastAsia="ru-RU" w:bidi="ar-SA"/>
    </w:rPr>
  </w:style>
  <w:style w:type="character" w:customStyle="1" w:styleId="27">
    <w:name w:val="Знак Знак2"/>
    <w:basedOn w:val="a0"/>
    <w:rsid w:val="00C87E3C"/>
    <w:rPr>
      <w:b/>
      <w:spacing w:val="6"/>
      <w:sz w:val="32"/>
      <w:lang w:val="ru-RU" w:eastAsia="ru-RU" w:bidi="ar-SA"/>
    </w:rPr>
  </w:style>
  <w:style w:type="paragraph" w:customStyle="1" w:styleId="2141">
    <w:name w:val="Стиль Заголовок 2 + 14 пт курсив все прописные Первая строка:  1..."/>
    <w:basedOn w:val="2"/>
    <w:autoRedefine/>
    <w:rsid w:val="00C87E3C"/>
    <w:pPr>
      <w:keepNext w:val="0"/>
      <w:ind w:firstLine="709"/>
      <w:jc w:val="left"/>
    </w:pPr>
    <w:rPr>
      <w:bCs/>
      <w:iCs/>
      <w:sz w:val="28"/>
    </w:rPr>
  </w:style>
  <w:style w:type="paragraph" w:styleId="affd">
    <w:name w:val="Document Map"/>
    <w:basedOn w:val="a"/>
    <w:link w:val="affe"/>
    <w:rsid w:val="00C87E3C"/>
    <w:pPr>
      <w:shd w:val="clear" w:color="auto" w:fill="000080"/>
      <w:ind w:firstLine="720"/>
      <w:jc w:val="both"/>
    </w:pPr>
    <w:rPr>
      <w:rFonts w:ascii="Tahoma" w:hAnsi="Tahoma"/>
      <w:sz w:val="20"/>
      <w:szCs w:val="20"/>
    </w:rPr>
  </w:style>
  <w:style w:type="character" w:customStyle="1" w:styleId="affe">
    <w:name w:val="Схема документа Знак"/>
    <w:link w:val="affd"/>
    <w:rsid w:val="00C87E3C"/>
    <w:rPr>
      <w:rFonts w:ascii="Tahoma" w:hAnsi="Tahoma"/>
      <w:lang w:bidi="ar-SA"/>
    </w:rPr>
  </w:style>
  <w:style w:type="table" w:styleId="afff">
    <w:name w:val="Table Grid"/>
    <w:basedOn w:val="a1"/>
    <w:rsid w:val="00C87E3C"/>
    <w:pPr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0">
    <w:name w:val="Balloon Text"/>
    <w:basedOn w:val="a"/>
    <w:link w:val="afff1"/>
    <w:rsid w:val="00C87E3C"/>
    <w:pPr>
      <w:ind w:firstLine="720"/>
      <w:jc w:val="both"/>
    </w:pPr>
    <w:rPr>
      <w:rFonts w:ascii="Tahoma" w:hAnsi="Tahoma" w:cs="Tahoma"/>
      <w:sz w:val="16"/>
      <w:szCs w:val="16"/>
    </w:rPr>
  </w:style>
  <w:style w:type="character" w:customStyle="1" w:styleId="afff1">
    <w:name w:val="Текст выноски Знак"/>
    <w:basedOn w:val="a0"/>
    <w:link w:val="afff0"/>
    <w:rsid w:val="00C87E3C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221">
    <w:name w:val="Основной текст 22"/>
    <w:basedOn w:val="a"/>
    <w:rsid w:val="00C87E3C"/>
    <w:pPr>
      <w:ind w:firstLine="720"/>
      <w:jc w:val="both"/>
    </w:pPr>
    <w:rPr>
      <w:sz w:val="30"/>
      <w:szCs w:val="20"/>
    </w:rPr>
  </w:style>
  <w:style w:type="paragraph" w:styleId="z-">
    <w:name w:val="HTML Top of Form"/>
    <w:basedOn w:val="a"/>
    <w:next w:val="a"/>
    <w:link w:val="z-0"/>
    <w:hidden/>
    <w:unhideWhenUsed/>
    <w:rsid w:val="00C87E3C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rsid w:val="00C87E3C"/>
    <w:rPr>
      <w:rFonts w:ascii="Arial" w:hAnsi="Arial" w:cs="Arial"/>
      <w:vanish/>
      <w:sz w:val="16"/>
      <w:szCs w:val="16"/>
      <w:lang w:val="ru-RU" w:eastAsia="ru-RU" w:bidi="ar-SA"/>
    </w:rPr>
  </w:style>
  <w:style w:type="character" w:customStyle="1" w:styleId="contentrating">
    <w:name w:val="content_rating"/>
    <w:basedOn w:val="a0"/>
    <w:rsid w:val="00C87E3C"/>
  </w:style>
  <w:style w:type="character" w:customStyle="1" w:styleId="contentvote">
    <w:name w:val="content_vote"/>
    <w:basedOn w:val="a0"/>
    <w:rsid w:val="00C87E3C"/>
  </w:style>
  <w:style w:type="paragraph" w:styleId="z-1">
    <w:name w:val="HTML Bottom of Form"/>
    <w:basedOn w:val="a"/>
    <w:next w:val="a"/>
    <w:link w:val="z-2"/>
    <w:hidden/>
    <w:unhideWhenUsed/>
    <w:rsid w:val="00C87E3C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rsid w:val="00C87E3C"/>
    <w:rPr>
      <w:rFonts w:ascii="Arial" w:hAnsi="Arial" w:cs="Arial"/>
      <w:vanish/>
      <w:sz w:val="16"/>
      <w:szCs w:val="16"/>
      <w:lang w:val="ru-RU" w:eastAsia="ru-RU" w:bidi="ar-SA"/>
    </w:rPr>
  </w:style>
  <w:style w:type="character" w:styleId="afff2">
    <w:name w:val="footnote reference"/>
    <w:basedOn w:val="a0"/>
    <w:rsid w:val="00C87E3C"/>
    <w:rPr>
      <w:vertAlign w:val="superscript"/>
    </w:rPr>
  </w:style>
  <w:style w:type="paragraph" w:customStyle="1" w:styleId="28">
    <w:name w:val="Обычный2"/>
    <w:rsid w:val="00C87E3C"/>
    <w:rPr>
      <w:snapToGrid w:val="0"/>
    </w:rPr>
  </w:style>
  <w:style w:type="character" w:styleId="afff3">
    <w:name w:val="annotation reference"/>
    <w:basedOn w:val="a0"/>
    <w:rsid w:val="00C87E3C"/>
    <w:rPr>
      <w:sz w:val="16"/>
    </w:rPr>
  </w:style>
  <w:style w:type="character" w:customStyle="1" w:styleId="afff4">
    <w:name w:val="Текст примечания Знак"/>
    <w:basedOn w:val="a0"/>
    <w:rsid w:val="00C87E3C"/>
    <w:rPr>
      <w:spacing w:val="6"/>
    </w:rPr>
  </w:style>
  <w:style w:type="character" w:customStyle="1" w:styleId="17">
    <w:name w:val="Текст выноски Знак1"/>
    <w:basedOn w:val="a0"/>
    <w:rsid w:val="00C87E3C"/>
    <w:rPr>
      <w:rFonts w:ascii="Tahoma" w:hAnsi="Tahoma" w:cs="Tahoma"/>
      <w:sz w:val="16"/>
      <w:szCs w:val="16"/>
    </w:rPr>
  </w:style>
  <w:style w:type="character" w:customStyle="1" w:styleId="18">
    <w:name w:val="Верхний колонтитул Знак1"/>
    <w:aliases w:val="ВерхКолонтитул Знак1"/>
    <w:basedOn w:val="a0"/>
    <w:rsid w:val="00C87E3C"/>
    <w:rPr>
      <w:sz w:val="30"/>
    </w:rPr>
  </w:style>
  <w:style w:type="character" w:customStyle="1" w:styleId="37">
    <w:name w:val="Знак Знак3"/>
    <w:basedOn w:val="a0"/>
    <w:rsid w:val="00C87E3C"/>
    <w:rPr>
      <w:b/>
      <w:bCs w:val="0"/>
      <w:spacing w:val="6"/>
      <w:sz w:val="30"/>
      <w:lang w:val="ru-RU" w:eastAsia="ru-RU" w:bidi="ar-SA"/>
    </w:rPr>
  </w:style>
  <w:style w:type="character" w:customStyle="1" w:styleId="29">
    <w:name w:val="Знак Знак2"/>
    <w:basedOn w:val="a0"/>
    <w:rsid w:val="00C87E3C"/>
    <w:rPr>
      <w:b/>
      <w:bCs w:val="0"/>
      <w:spacing w:val="6"/>
      <w:sz w:val="32"/>
      <w:lang w:val="ru-RU" w:eastAsia="ru-RU" w:bidi="ar-SA"/>
    </w:rPr>
  </w:style>
  <w:style w:type="character" w:customStyle="1" w:styleId="afff5">
    <w:name w:val="Знак Знак"/>
    <w:basedOn w:val="a0"/>
    <w:rsid w:val="00C87E3C"/>
    <w:rPr>
      <w:b/>
      <w:bCs w:val="0"/>
      <w:spacing w:val="6"/>
      <w:sz w:val="32"/>
      <w:lang w:val="ru-RU" w:eastAsia="ru-RU" w:bidi="ar-SA"/>
    </w:rPr>
  </w:style>
  <w:style w:type="paragraph" w:styleId="afff6">
    <w:name w:val="annotation subject"/>
    <w:basedOn w:val="aff3"/>
    <w:next w:val="aff3"/>
    <w:link w:val="afff7"/>
    <w:rsid w:val="00C87E3C"/>
    <w:pPr>
      <w:ind w:firstLine="720"/>
    </w:pPr>
    <w:rPr>
      <w:b/>
      <w:bCs/>
      <w:spacing w:val="0"/>
    </w:rPr>
  </w:style>
  <w:style w:type="character" w:customStyle="1" w:styleId="afff7">
    <w:name w:val="Тема примечания Знак"/>
    <w:basedOn w:val="15"/>
    <w:link w:val="afff6"/>
    <w:rsid w:val="00C87E3C"/>
    <w:rPr>
      <w:b/>
      <w:bCs/>
    </w:rPr>
  </w:style>
  <w:style w:type="paragraph" w:customStyle="1" w:styleId="Oaaeeoa1">
    <w:name w:val="Oaaeeoa1"/>
    <w:basedOn w:val="a"/>
    <w:rsid w:val="00C87E3C"/>
    <w:rPr>
      <w:sz w:val="2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656</Words>
  <Characters>4359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об итогах социально-экономического развития</vt:lpstr>
    </vt:vector>
  </TitlesOfParts>
  <Company>MoBIL GROUP</Company>
  <LinksUpToDate>false</LinksUpToDate>
  <CharactersWithSpaces>5005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об итогах социально-экономического развития</dc:title>
  <dc:creator>shishkina_lu</dc:creator>
  <cp:lastModifiedBy>krukova</cp:lastModifiedBy>
  <cp:revision>5</cp:revision>
  <cp:lastPrinted>2014-11-12T13:15:00Z</cp:lastPrinted>
  <dcterms:created xsi:type="dcterms:W3CDTF">2015-11-12T08:27:00Z</dcterms:created>
  <dcterms:modified xsi:type="dcterms:W3CDTF">2015-11-14T10:50:00Z</dcterms:modified>
</cp:coreProperties>
</file>